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2EC5" w14:textId="77777777" w:rsidR="00E61D2B" w:rsidRDefault="00E61D2B" w:rsidP="00E61D2B">
      <w:pPr>
        <w:pStyle w:val="NoSpacing"/>
        <w:tabs>
          <w:tab w:val="left" w:pos="-630"/>
        </w:tabs>
        <w:spacing w:before="120"/>
        <w:contextualSpacing/>
        <w:rPr>
          <w:rFonts w:cstheme="minorHAnsi"/>
          <w:sz w:val="24"/>
          <w:szCs w:val="24"/>
        </w:rPr>
      </w:pPr>
    </w:p>
    <w:p w14:paraId="05286182" w14:textId="77777777" w:rsidR="00C241A6" w:rsidRDefault="00E61D2B" w:rsidP="00C241A6">
      <w:pPr>
        <w:pStyle w:val="NoSpacing"/>
        <w:tabs>
          <w:tab w:val="left" w:pos="-630"/>
        </w:tabs>
        <w:spacing w:before="120"/>
        <w:ind w:left="360"/>
        <w:contextualSpacing/>
        <w:rPr>
          <w:rFonts w:cstheme="minorHAnsi"/>
          <w:b/>
          <w:bCs/>
          <w:sz w:val="28"/>
          <w:szCs w:val="28"/>
        </w:rPr>
      </w:pPr>
      <w:r w:rsidRPr="00C241A6">
        <w:rPr>
          <w:rFonts w:cstheme="minorHAnsi"/>
          <w:b/>
          <w:bCs/>
          <w:sz w:val="28"/>
          <w:szCs w:val="28"/>
        </w:rPr>
        <w:t>Trees for Schools</w:t>
      </w:r>
    </w:p>
    <w:p w14:paraId="37131254" w14:textId="51ECD15B" w:rsidR="00804B3B" w:rsidRPr="00C241A6" w:rsidRDefault="00804B3B" w:rsidP="00C241A6">
      <w:pPr>
        <w:pStyle w:val="NoSpacing"/>
        <w:tabs>
          <w:tab w:val="left" w:pos="-630"/>
        </w:tabs>
        <w:spacing w:before="120"/>
        <w:ind w:left="360"/>
        <w:contextualSpacing/>
        <w:rPr>
          <w:rFonts w:cstheme="minorHAnsi"/>
          <w:b/>
          <w:bCs/>
          <w:sz w:val="28"/>
          <w:szCs w:val="28"/>
        </w:rPr>
      </w:pPr>
      <w:r w:rsidRPr="00C241A6">
        <w:rPr>
          <w:rFonts w:asciiTheme="minorHAnsi" w:hAnsiTheme="minorHAnsi" w:cstheme="minorHAnsi"/>
          <w:b/>
          <w:bCs/>
          <w:color w:val="000000"/>
          <w:sz w:val="28"/>
          <w:szCs w:val="28"/>
        </w:rPr>
        <w:t>Maintenance</w:t>
      </w:r>
      <w:r w:rsidRPr="00C241A6">
        <w:rPr>
          <w:rFonts w:cstheme="minorHAnsi"/>
          <w:b/>
          <w:bCs/>
          <w:sz w:val="28"/>
          <w:szCs w:val="28"/>
        </w:rPr>
        <w:t xml:space="preserve"> Plan Guidelines</w:t>
      </w:r>
    </w:p>
    <w:p w14:paraId="24FC5754" w14:textId="77777777" w:rsidR="00E61D2B" w:rsidRPr="00E61D2B" w:rsidRDefault="00E61D2B" w:rsidP="00E61D2B">
      <w:pPr>
        <w:pStyle w:val="NoSpacing"/>
        <w:tabs>
          <w:tab w:val="left" w:pos="-630"/>
        </w:tabs>
        <w:spacing w:before="120"/>
        <w:ind w:left="360"/>
        <w:contextualSpacing/>
        <w:rPr>
          <w:rFonts w:cstheme="minorHAnsi"/>
          <w:b/>
          <w:bCs/>
          <w:sz w:val="24"/>
          <w:szCs w:val="24"/>
        </w:rPr>
      </w:pPr>
    </w:p>
    <w:p w14:paraId="11CF18C5" w14:textId="429AD486" w:rsidR="00E61D2B" w:rsidRDefault="00E61D2B" w:rsidP="00E61D2B">
      <w:pPr>
        <w:pStyle w:val="NoSpacing"/>
        <w:ind w:left="360"/>
        <w:rPr>
          <w:rFonts w:cstheme="minorHAnsi"/>
          <w:sz w:val="24"/>
          <w:szCs w:val="24"/>
        </w:rPr>
      </w:pPr>
      <w:r>
        <w:rPr>
          <w:rFonts w:cstheme="minorHAnsi"/>
          <w:sz w:val="24"/>
          <w:szCs w:val="24"/>
        </w:rPr>
        <w:t xml:space="preserve">This </w:t>
      </w:r>
      <w:hyperlink r:id="rId5" w:history="1">
        <w:r w:rsidRPr="00FC2842">
          <w:rPr>
            <w:rStyle w:val="Hyperlink"/>
            <w:rFonts w:cstheme="minorHAnsi"/>
            <w:sz w:val="24"/>
            <w:szCs w:val="24"/>
          </w:rPr>
          <w:t xml:space="preserve">Maintenance </w:t>
        </w:r>
        <w:r w:rsidR="00C241A6" w:rsidRPr="00FC2842">
          <w:rPr>
            <w:rStyle w:val="Hyperlink"/>
            <w:rFonts w:cstheme="minorHAnsi"/>
            <w:sz w:val="24"/>
            <w:szCs w:val="24"/>
          </w:rPr>
          <w:t>Plan</w:t>
        </w:r>
      </w:hyperlink>
      <w:bookmarkStart w:id="0" w:name="_GoBack"/>
      <w:bookmarkEnd w:id="0"/>
      <w:r w:rsidR="00C241A6">
        <w:rPr>
          <w:rFonts w:cstheme="minorHAnsi"/>
          <w:sz w:val="24"/>
          <w:szCs w:val="24"/>
        </w:rPr>
        <w:t xml:space="preserve"> must</w:t>
      </w:r>
      <w:r>
        <w:rPr>
          <w:rFonts w:cstheme="minorHAnsi"/>
          <w:sz w:val="24"/>
          <w:szCs w:val="24"/>
        </w:rPr>
        <w:t xml:space="preserve"> submitted with the </w:t>
      </w:r>
      <w:hyperlink r:id="rId6" w:history="1">
        <w:r w:rsidRPr="00FC2842">
          <w:rPr>
            <w:rStyle w:val="Hyperlink"/>
            <w:rFonts w:cstheme="minorHAnsi"/>
            <w:sz w:val="24"/>
            <w:szCs w:val="24"/>
          </w:rPr>
          <w:t>Detailed Planting Plan</w:t>
        </w:r>
      </w:hyperlink>
      <w:r>
        <w:rPr>
          <w:rFonts w:cstheme="minorHAnsi"/>
          <w:sz w:val="24"/>
          <w:szCs w:val="24"/>
        </w:rPr>
        <w:t xml:space="preserve"> and the </w:t>
      </w:r>
      <w:hyperlink r:id="rId7" w:history="1">
        <w:r w:rsidRPr="00FC2842">
          <w:rPr>
            <w:rStyle w:val="Hyperlink"/>
            <w:rFonts w:cstheme="minorHAnsi"/>
            <w:sz w:val="24"/>
            <w:szCs w:val="24"/>
          </w:rPr>
          <w:t xml:space="preserve">Detailed </w:t>
        </w:r>
        <w:r w:rsidR="000746BE" w:rsidRPr="00FC2842">
          <w:rPr>
            <w:rStyle w:val="Hyperlink"/>
            <w:rFonts w:cstheme="minorHAnsi"/>
            <w:sz w:val="24"/>
            <w:szCs w:val="24"/>
          </w:rPr>
          <w:t>B</w:t>
        </w:r>
        <w:r w:rsidRPr="00FC2842">
          <w:rPr>
            <w:rStyle w:val="Hyperlink"/>
            <w:rFonts w:cstheme="minorHAnsi"/>
            <w:sz w:val="24"/>
            <w:szCs w:val="24"/>
          </w:rPr>
          <w:t>udget</w:t>
        </w:r>
      </w:hyperlink>
      <w:r>
        <w:rPr>
          <w:rFonts w:cstheme="minorHAnsi"/>
          <w:sz w:val="24"/>
          <w:szCs w:val="24"/>
        </w:rPr>
        <w:t xml:space="preserve"> </w:t>
      </w:r>
      <w:r w:rsidR="00D27BBD">
        <w:rPr>
          <w:rFonts w:cstheme="minorHAnsi"/>
          <w:sz w:val="24"/>
          <w:szCs w:val="24"/>
        </w:rPr>
        <w:t xml:space="preserve">on the grants portal </w:t>
      </w:r>
      <w:r>
        <w:rPr>
          <w:rFonts w:cstheme="minorHAnsi"/>
          <w:sz w:val="24"/>
          <w:szCs w:val="24"/>
        </w:rPr>
        <w:t xml:space="preserve">by </w:t>
      </w:r>
      <w:r w:rsidRPr="00D27BBD">
        <w:rPr>
          <w:rFonts w:cstheme="minorHAnsi"/>
          <w:b/>
          <w:bCs/>
          <w:sz w:val="24"/>
          <w:szCs w:val="24"/>
        </w:rPr>
        <w:t>November 22</w:t>
      </w:r>
      <w:r>
        <w:rPr>
          <w:rFonts w:cstheme="minorHAnsi"/>
          <w:sz w:val="24"/>
          <w:szCs w:val="24"/>
        </w:rPr>
        <w:t xml:space="preserve">.  However, Section III., the tree inventory, </w:t>
      </w:r>
      <w:r w:rsidR="00D27BBD">
        <w:rPr>
          <w:rFonts w:cstheme="minorHAnsi"/>
          <w:sz w:val="24"/>
          <w:szCs w:val="24"/>
        </w:rPr>
        <w:t>should</w:t>
      </w:r>
      <w:r w:rsidR="00C241A6">
        <w:rPr>
          <w:rFonts w:cstheme="minorHAnsi"/>
          <w:sz w:val="24"/>
          <w:szCs w:val="24"/>
        </w:rPr>
        <w:t xml:space="preserve"> not</w:t>
      </w:r>
      <w:r w:rsidR="00D27BBD">
        <w:rPr>
          <w:rFonts w:cstheme="minorHAnsi"/>
          <w:sz w:val="24"/>
          <w:szCs w:val="24"/>
        </w:rPr>
        <w:t xml:space="preserve"> be</w:t>
      </w:r>
      <w:r>
        <w:rPr>
          <w:rFonts w:cstheme="minorHAnsi"/>
          <w:sz w:val="24"/>
          <w:szCs w:val="24"/>
        </w:rPr>
        <w:t xml:space="preserve"> complete</w:t>
      </w:r>
      <w:r w:rsidR="00D27BBD">
        <w:rPr>
          <w:rFonts w:cstheme="minorHAnsi"/>
          <w:sz w:val="24"/>
          <w:szCs w:val="24"/>
        </w:rPr>
        <w:t>d</w:t>
      </w:r>
      <w:r>
        <w:rPr>
          <w:rFonts w:cstheme="minorHAnsi"/>
          <w:sz w:val="24"/>
          <w:szCs w:val="24"/>
        </w:rPr>
        <w:t xml:space="preserve"> until </w:t>
      </w:r>
      <w:r w:rsidR="00D27BBD">
        <w:rPr>
          <w:rFonts w:cstheme="minorHAnsi"/>
          <w:i/>
          <w:iCs/>
          <w:sz w:val="24"/>
          <w:szCs w:val="24"/>
        </w:rPr>
        <w:t xml:space="preserve">after </w:t>
      </w:r>
      <w:r>
        <w:rPr>
          <w:rFonts w:cstheme="minorHAnsi"/>
          <w:sz w:val="24"/>
          <w:szCs w:val="24"/>
        </w:rPr>
        <w:t xml:space="preserve">the trees have been planted.  </w:t>
      </w:r>
      <w:r w:rsidR="00D27BBD">
        <w:rPr>
          <w:rFonts w:cstheme="minorHAnsi"/>
          <w:sz w:val="24"/>
          <w:szCs w:val="24"/>
        </w:rPr>
        <w:t>(The Maintenance Plan will be approved initially with</w:t>
      </w:r>
      <w:r w:rsidR="00C241A6">
        <w:rPr>
          <w:rFonts w:cstheme="minorHAnsi"/>
          <w:sz w:val="24"/>
          <w:szCs w:val="24"/>
        </w:rPr>
        <w:t xml:space="preserve"> </w:t>
      </w:r>
      <w:r w:rsidR="00D27BBD">
        <w:rPr>
          <w:rFonts w:cstheme="minorHAnsi"/>
          <w:sz w:val="24"/>
          <w:szCs w:val="24"/>
        </w:rPr>
        <w:t>Section III</w:t>
      </w:r>
      <w:r w:rsidR="00C241A6">
        <w:rPr>
          <w:rFonts w:cstheme="minorHAnsi"/>
          <w:sz w:val="24"/>
          <w:szCs w:val="24"/>
        </w:rPr>
        <w:t xml:space="preserve"> left blank</w:t>
      </w:r>
      <w:r w:rsidR="00D27BBD">
        <w:rPr>
          <w:rFonts w:cstheme="minorHAnsi"/>
          <w:sz w:val="24"/>
          <w:szCs w:val="24"/>
        </w:rPr>
        <w:t xml:space="preserve">). </w:t>
      </w:r>
      <w:r>
        <w:rPr>
          <w:rFonts w:cstheme="minorHAnsi"/>
          <w:sz w:val="24"/>
          <w:szCs w:val="24"/>
        </w:rPr>
        <w:t>The inventory data can then be transposed into this plan from the Planting Report</w:t>
      </w:r>
      <w:r w:rsidR="00D27BBD">
        <w:rPr>
          <w:rFonts w:cstheme="minorHAnsi"/>
          <w:sz w:val="24"/>
          <w:szCs w:val="24"/>
        </w:rPr>
        <w:t>.</w:t>
      </w:r>
      <w:r>
        <w:rPr>
          <w:rFonts w:cstheme="minorHAnsi"/>
          <w:sz w:val="24"/>
          <w:szCs w:val="24"/>
        </w:rPr>
        <w:t xml:space="preserve"> The</w:t>
      </w:r>
      <w:r w:rsidR="00D27BBD">
        <w:rPr>
          <w:rFonts w:cstheme="minorHAnsi"/>
          <w:sz w:val="24"/>
          <w:szCs w:val="24"/>
        </w:rPr>
        <w:t xml:space="preserve"> actual plantings</w:t>
      </w:r>
      <w:r>
        <w:rPr>
          <w:rFonts w:cstheme="minorHAnsi"/>
          <w:sz w:val="24"/>
          <w:szCs w:val="24"/>
        </w:rPr>
        <w:t xml:space="preserve"> may end up varying somewhat from what was</w:t>
      </w:r>
      <w:r w:rsidR="00D27BBD">
        <w:rPr>
          <w:rFonts w:cstheme="minorHAnsi"/>
          <w:sz w:val="24"/>
          <w:szCs w:val="24"/>
        </w:rPr>
        <w:t xml:space="preserve"> in</w:t>
      </w:r>
      <w:r>
        <w:rPr>
          <w:rFonts w:cstheme="minorHAnsi"/>
          <w:sz w:val="24"/>
          <w:szCs w:val="24"/>
        </w:rPr>
        <w:t xml:space="preserve"> the initial plan as recorded in the Detailed Planting Plan</w:t>
      </w:r>
      <w:r w:rsidR="00D27BBD">
        <w:rPr>
          <w:rFonts w:cstheme="minorHAnsi"/>
          <w:sz w:val="24"/>
          <w:szCs w:val="24"/>
        </w:rPr>
        <w:t xml:space="preserve">, since, e.g., </w:t>
      </w:r>
      <w:r>
        <w:rPr>
          <w:rFonts w:cstheme="minorHAnsi"/>
          <w:sz w:val="24"/>
          <w:szCs w:val="24"/>
        </w:rPr>
        <w:t>lack of market availability may require species substitutions.</w:t>
      </w:r>
    </w:p>
    <w:p w14:paraId="3A2F90E4" w14:textId="77777777" w:rsidR="00E61D2B" w:rsidRDefault="00E61D2B" w:rsidP="00C241A6">
      <w:pPr>
        <w:pStyle w:val="NoSpacing"/>
        <w:rPr>
          <w:rFonts w:cstheme="minorHAnsi"/>
          <w:sz w:val="24"/>
          <w:szCs w:val="24"/>
        </w:rPr>
      </w:pPr>
    </w:p>
    <w:p w14:paraId="60B8A1DE" w14:textId="3CB67488" w:rsidR="00E61D2B" w:rsidRDefault="00E61D2B" w:rsidP="00E61D2B">
      <w:pPr>
        <w:pStyle w:val="NoSpacing"/>
        <w:ind w:left="360"/>
        <w:rPr>
          <w:rFonts w:cstheme="minorHAnsi"/>
          <w:sz w:val="24"/>
          <w:szCs w:val="24"/>
        </w:rPr>
      </w:pPr>
      <w:r w:rsidRPr="00E61D2B">
        <w:rPr>
          <w:rFonts w:cstheme="minorHAnsi"/>
          <w:sz w:val="24"/>
          <w:szCs w:val="24"/>
        </w:rPr>
        <w:t xml:space="preserve">Please </w:t>
      </w:r>
      <w:r>
        <w:rPr>
          <w:rFonts w:cstheme="minorHAnsi"/>
          <w:sz w:val="24"/>
          <w:szCs w:val="24"/>
        </w:rPr>
        <w:t xml:space="preserve">copy </w:t>
      </w:r>
      <w:r w:rsidR="00D84D16">
        <w:rPr>
          <w:rFonts w:cstheme="minorHAnsi"/>
          <w:sz w:val="24"/>
          <w:szCs w:val="24"/>
        </w:rPr>
        <w:t xml:space="preserve">(or re-enter) </w:t>
      </w:r>
      <w:r>
        <w:rPr>
          <w:rFonts w:cstheme="minorHAnsi"/>
          <w:sz w:val="24"/>
          <w:szCs w:val="24"/>
        </w:rPr>
        <w:t xml:space="preserve">the grantee and project location </w:t>
      </w:r>
      <w:r w:rsidRPr="00E61D2B">
        <w:rPr>
          <w:rFonts w:cstheme="minorHAnsi"/>
          <w:sz w:val="24"/>
          <w:szCs w:val="24"/>
        </w:rPr>
        <w:t xml:space="preserve">information </w:t>
      </w:r>
      <w:r>
        <w:rPr>
          <w:rFonts w:cstheme="minorHAnsi"/>
          <w:sz w:val="24"/>
          <w:szCs w:val="24"/>
        </w:rPr>
        <w:t>from the Detailed Planting plan below (sections I. &amp; II.)</w:t>
      </w:r>
    </w:p>
    <w:p w14:paraId="4F6AF8D1" w14:textId="77777777" w:rsidR="00E61D2B" w:rsidRDefault="00E61D2B" w:rsidP="00E61D2B">
      <w:pPr>
        <w:pStyle w:val="NoSpacing"/>
        <w:ind w:left="360"/>
        <w:rPr>
          <w:rFonts w:cstheme="minorHAnsi"/>
          <w:sz w:val="24"/>
          <w:szCs w:val="24"/>
        </w:rPr>
      </w:pPr>
    </w:p>
    <w:p w14:paraId="6D76E67A" w14:textId="77777777" w:rsidR="00E61D2B" w:rsidRPr="00CA61F0" w:rsidRDefault="00E61D2B" w:rsidP="00E61D2B">
      <w:pPr>
        <w:pStyle w:val="NoSpacing"/>
        <w:numPr>
          <w:ilvl w:val="0"/>
          <w:numId w:val="3"/>
        </w:numPr>
        <w:rPr>
          <w:rFonts w:asciiTheme="minorHAnsi" w:hAnsiTheme="minorHAnsi" w:cstheme="minorHAnsi"/>
          <w:b/>
          <w:sz w:val="28"/>
          <w:szCs w:val="28"/>
        </w:rPr>
      </w:pPr>
      <w:r w:rsidRPr="00CA61F0">
        <w:rPr>
          <w:rFonts w:cstheme="minorHAnsi"/>
          <w:b/>
          <w:sz w:val="28"/>
          <w:szCs w:val="28"/>
        </w:rPr>
        <w:t>Grantee Information</w:t>
      </w:r>
    </w:p>
    <w:p w14:paraId="0574CEA9" w14:textId="77777777" w:rsidR="00E61D2B" w:rsidRDefault="00E61D2B" w:rsidP="00E61D2B">
      <w:pPr>
        <w:pStyle w:val="NoSpacing"/>
        <w:numPr>
          <w:ilvl w:val="0"/>
          <w:numId w:val="4"/>
        </w:numPr>
        <w:spacing w:before="120"/>
        <w:ind w:left="648"/>
        <w:rPr>
          <w:rFonts w:asciiTheme="minorHAnsi" w:hAnsiTheme="minorHAnsi" w:cstheme="minorHAnsi"/>
          <w:sz w:val="24"/>
          <w:szCs w:val="24"/>
        </w:rPr>
      </w:pPr>
      <w:r>
        <w:rPr>
          <w:rFonts w:cstheme="minorHAnsi"/>
          <w:b/>
          <w:bCs/>
          <w:sz w:val="24"/>
          <w:szCs w:val="24"/>
        </w:rPr>
        <w:t>School District, College or University name</w:t>
      </w:r>
      <w:r>
        <w:rPr>
          <w:rFonts w:cstheme="minorHAnsi"/>
          <w:sz w:val="24"/>
          <w:szCs w:val="24"/>
        </w:rPr>
        <w:t xml:space="preserve"> </w:t>
      </w:r>
    </w:p>
    <w:p w14:paraId="6D28D214" w14:textId="77777777" w:rsidR="00E61D2B" w:rsidRDefault="00E61D2B" w:rsidP="00E61D2B">
      <w:pPr>
        <w:pStyle w:val="NoSpacing"/>
        <w:numPr>
          <w:ilvl w:val="0"/>
          <w:numId w:val="4"/>
        </w:numPr>
        <w:spacing w:before="120"/>
        <w:ind w:left="648"/>
        <w:rPr>
          <w:rFonts w:asciiTheme="minorHAnsi" w:hAnsiTheme="minorHAnsi" w:cstheme="minorHAnsi"/>
          <w:sz w:val="24"/>
          <w:szCs w:val="24"/>
        </w:rPr>
      </w:pPr>
      <w:r>
        <w:rPr>
          <w:rFonts w:cstheme="minorHAnsi"/>
          <w:b/>
          <w:bCs/>
          <w:sz w:val="24"/>
          <w:szCs w:val="24"/>
        </w:rPr>
        <w:t>Address</w:t>
      </w:r>
      <w:r>
        <w:rPr>
          <w:rFonts w:cstheme="minorHAnsi"/>
          <w:sz w:val="24"/>
          <w:szCs w:val="24"/>
        </w:rPr>
        <w:t xml:space="preserve"> </w:t>
      </w:r>
      <w:r w:rsidRPr="00C60BBF">
        <w:rPr>
          <w:rFonts w:cstheme="minorHAnsi"/>
          <w:sz w:val="24"/>
          <w:szCs w:val="24"/>
        </w:rPr>
        <w:t>(main office)</w:t>
      </w:r>
    </w:p>
    <w:p w14:paraId="52103B4E" w14:textId="77777777" w:rsidR="00E61D2B" w:rsidRPr="00CA61F0" w:rsidRDefault="00E61D2B" w:rsidP="00E61D2B">
      <w:pPr>
        <w:pStyle w:val="NoSpacing"/>
        <w:numPr>
          <w:ilvl w:val="0"/>
          <w:numId w:val="5"/>
        </w:numPr>
        <w:spacing w:before="120"/>
        <w:ind w:left="648"/>
        <w:rPr>
          <w:rFonts w:asciiTheme="minorHAnsi" w:hAnsiTheme="minorHAnsi" w:cstheme="minorHAnsi"/>
          <w:bCs/>
          <w:sz w:val="24"/>
          <w:szCs w:val="24"/>
        </w:rPr>
      </w:pPr>
      <w:r w:rsidRPr="00CA61F0">
        <w:rPr>
          <w:rFonts w:cstheme="minorHAnsi"/>
          <w:b/>
          <w:bCs/>
          <w:sz w:val="24"/>
          <w:szCs w:val="24"/>
        </w:rPr>
        <w:t>Project Team:</w:t>
      </w:r>
      <w:r>
        <w:rPr>
          <w:rFonts w:cstheme="minorHAnsi"/>
          <w:b/>
          <w:bCs/>
          <w:sz w:val="24"/>
          <w:szCs w:val="24"/>
        </w:rPr>
        <w:t xml:space="preserve"> </w:t>
      </w:r>
      <w:r w:rsidRPr="00CA61F0">
        <w:rPr>
          <w:rFonts w:asciiTheme="minorHAnsi" w:hAnsiTheme="minorHAnsi" w:cstheme="minorHAnsi"/>
          <w:bCs/>
          <w:sz w:val="24"/>
          <w:szCs w:val="24"/>
        </w:rPr>
        <w:t>Name and contact information</w:t>
      </w:r>
      <w:r>
        <w:rPr>
          <w:rFonts w:asciiTheme="minorHAnsi" w:hAnsiTheme="minorHAnsi" w:cstheme="minorHAnsi"/>
          <w:bCs/>
          <w:sz w:val="24"/>
          <w:szCs w:val="24"/>
        </w:rPr>
        <w:t>,</w:t>
      </w:r>
      <w:r w:rsidRPr="00CA61F0">
        <w:rPr>
          <w:rFonts w:asciiTheme="minorHAnsi" w:hAnsiTheme="minorHAnsi" w:cstheme="minorHAnsi"/>
          <w:bCs/>
          <w:sz w:val="24"/>
          <w:szCs w:val="24"/>
        </w:rPr>
        <w:t xml:space="preserve"> including title or affiliation, email address and phone numbers for the following people:</w:t>
      </w:r>
    </w:p>
    <w:p w14:paraId="53C00ADB" w14:textId="77777777" w:rsidR="00E61D2B" w:rsidRPr="005E60B3" w:rsidRDefault="00E61D2B" w:rsidP="00E61D2B">
      <w:pPr>
        <w:pStyle w:val="ListParagraph"/>
        <w:numPr>
          <w:ilvl w:val="0"/>
          <w:numId w:val="2"/>
        </w:numPr>
        <w:spacing w:before="120"/>
        <w:rPr>
          <w:rFonts w:asciiTheme="minorHAnsi" w:hAnsiTheme="minorHAnsi" w:cstheme="minorHAnsi"/>
          <w:i/>
          <w:szCs w:val="24"/>
        </w:rPr>
      </w:pPr>
      <w:r w:rsidRPr="005E60B3">
        <w:rPr>
          <w:rFonts w:asciiTheme="minorHAnsi" w:hAnsiTheme="minorHAnsi" w:cstheme="minorHAnsi"/>
          <w:szCs w:val="24"/>
        </w:rPr>
        <w:t xml:space="preserve">Primary Contact for </w:t>
      </w:r>
      <w:r>
        <w:rPr>
          <w:rFonts w:asciiTheme="minorHAnsi" w:hAnsiTheme="minorHAnsi" w:cstheme="minorHAnsi"/>
          <w:szCs w:val="24"/>
        </w:rPr>
        <w:t>g</w:t>
      </w:r>
      <w:r w:rsidRPr="005E60B3">
        <w:rPr>
          <w:rFonts w:asciiTheme="minorHAnsi" w:hAnsiTheme="minorHAnsi" w:cstheme="minorHAnsi"/>
          <w:szCs w:val="24"/>
        </w:rPr>
        <w:t xml:space="preserve">rant </w:t>
      </w:r>
      <w:r>
        <w:rPr>
          <w:rFonts w:asciiTheme="minorHAnsi" w:hAnsiTheme="minorHAnsi" w:cstheme="minorHAnsi"/>
          <w:szCs w:val="24"/>
        </w:rPr>
        <w:t>r</w:t>
      </w:r>
      <w:r w:rsidRPr="005E60B3">
        <w:rPr>
          <w:rFonts w:asciiTheme="minorHAnsi" w:hAnsiTheme="minorHAnsi" w:cstheme="minorHAnsi"/>
          <w:szCs w:val="24"/>
        </w:rPr>
        <w:t>eporting</w:t>
      </w:r>
      <w:r>
        <w:rPr>
          <w:rFonts w:asciiTheme="minorHAnsi" w:hAnsiTheme="minorHAnsi" w:cstheme="minorHAnsi"/>
          <w:szCs w:val="24"/>
        </w:rPr>
        <w:t xml:space="preserve"> and communications.</w:t>
      </w:r>
      <w:r w:rsidRPr="005E60B3">
        <w:rPr>
          <w:rFonts w:asciiTheme="minorHAnsi" w:hAnsiTheme="minorHAnsi" w:cstheme="minorHAnsi"/>
          <w:szCs w:val="24"/>
        </w:rPr>
        <w:t xml:space="preserve"> </w:t>
      </w:r>
    </w:p>
    <w:p w14:paraId="096D6681" w14:textId="77777777" w:rsidR="00E61D2B" w:rsidRPr="005E60B3" w:rsidRDefault="00E61D2B" w:rsidP="00E61D2B">
      <w:pPr>
        <w:pStyle w:val="ListParagraph"/>
        <w:spacing w:before="120"/>
        <w:ind w:left="1008"/>
        <w:rPr>
          <w:rFonts w:asciiTheme="minorHAnsi" w:hAnsiTheme="minorHAnsi" w:cstheme="minorHAnsi"/>
          <w:i/>
          <w:szCs w:val="24"/>
        </w:rPr>
      </w:pPr>
      <w:r w:rsidRPr="005E60B3">
        <w:rPr>
          <w:rFonts w:asciiTheme="minorHAnsi" w:hAnsiTheme="minorHAnsi" w:cstheme="minorHAnsi"/>
          <w:i/>
          <w:szCs w:val="24"/>
        </w:rPr>
        <w:t>The primary contact must be a college, university, or school district employee.</w:t>
      </w:r>
      <w:r>
        <w:rPr>
          <w:rFonts w:asciiTheme="minorHAnsi" w:hAnsiTheme="minorHAnsi" w:cstheme="minorHAnsi"/>
          <w:i/>
          <w:szCs w:val="24"/>
        </w:rPr>
        <w:t xml:space="preserve"> This person is responsible for keeping all the members of the project team informed.</w:t>
      </w:r>
    </w:p>
    <w:p w14:paraId="45020867" w14:textId="77777777" w:rsidR="00E61D2B" w:rsidRDefault="00E61D2B" w:rsidP="00E61D2B">
      <w:pPr>
        <w:pStyle w:val="ListParagraph"/>
        <w:spacing w:before="120"/>
        <w:ind w:firstLine="720"/>
        <w:rPr>
          <w:rFonts w:asciiTheme="minorHAnsi" w:hAnsiTheme="minorHAnsi" w:cstheme="minorHAnsi"/>
          <w:i/>
          <w:szCs w:val="24"/>
        </w:rPr>
      </w:pPr>
    </w:p>
    <w:p w14:paraId="7A093154" w14:textId="77777777" w:rsidR="00E61D2B" w:rsidRDefault="00E61D2B" w:rsidP="00E61D2B">
      <w:pPr>
        <w:pStyle w:val="ListParagraph"/>
        <w:numPr>
          <w:ilvl w:val="1"/>
          <w:numId w:val="2"/>
        </w:numPr>
        <w:spacing w:before="120"/>
        <w:ind w:left="1080"/>
        <w:rPr>
          <w:rFonts w:asciiTheme="minorHAnsi" w:hAnsiTheme="minorHAnsi" w:cstheme="minorHAnsi"/>
        </w:rPr>
      </w:pPr>
      <w:r>
        <w:rPr>
          <w:rFonts w:ascii="Calibri" w:hAnsi="Calibri" w:cstheme="minorHAnsi"/>
          <w:szCs w:val="24"/>
        </w:rPr>
        <w:t>Project Manager</w:t>
      </w:r>
    </w:p>
    <w:p w14:paraId="4DB66285" w14:textId="77777777" w:rsidR="00E61D2B" w:rsidRDefault="00E61D2B" w:rsidP="00E61D2B">
      <w:pPr>
        <w:pStyle w:val="ListParagraph"/>
        <w:spacing w:before="120"/>
        <w:ind w:left="1080"/>
        <w:rPr>
          <w:rFonts w:asciiTheme="minorHAnsi" w:hAnsiTheme="minorHAnsi" w:cstheme="minorHAnsi"/>
        </w:rPr>
      </w:pPr>
      <w:r>
        <w:rPr>
          <w:rFonts w:ascii="Calibri" w:hAnsi="Calibri" w:cstheme="minorHAnsi"/>
          <w:i/>
          <w:szCs w:val="24"/>
        </w:rPr>
        <w:t>The project management contact should be whoever is taking the lead on managing the project and can answer project-related questions. (This can be the same person as the primary contact or may be the consultant).</w:t>
      </w:r>
    </w:p>
    <w:p w14:paraId="68EE5DA8" w14:textId="77777777" w:rsidR="00E61D2B" w:rsidRDefault="00E61D2B" w:rsidP="00E61D2B">
      <w:pPr>
        <w:pStyle w:val="ListParagraph"/>
        <w:spacing w:before="120"/>
        <w:rPr>
          <w:rFonts w:asciiTheme="minorHAnsi" w:hAnsiTheme="minorHAnsi" w:cstheme="minorHAnsi"/>
          <w:szCs w:val="24"/>
        </w:rPr>
      </w:pPr>
    </w:p>
    <w:p w14:paraId="1B8BF1F7" w14:textId="77777777" w:rsidR="00E61D2B" w:rsidRDefault="00E61D2B" w:rsidP="00E61D2B">
      <w:pPr>
        <w:pStyle w:val="ListParagraph"/>
        <w:numPr>
          <w:ilvl w:val="1"/>
          <w:numId w:val="2"/>
        </w:numPr>
        <w:spacing w:before="120"/>
        <w:ind w:left="1080"/>
        <w:rPr>
          <w:rFonts w:asciiTheme="minorHAnsi" w:hAnsiTheme="minorHAnsi" w:cstheme="minorHAnsi"/>
          <w:szCs w:val="24"/>
        </w:rPr>
      </w:pPr>
      <w:r>
        <w:rPr>
          <w:rFonts w:asciiTheme="minorHAnsi" w:hAnsiTheme="minorHAnsi" w:cstheme="minorHAnsi"/>
          <w:szCs w:val="24"/>
        </w:rPr>
        <w:t>Professional consultant (if any)</w:t>
      </w:r>
    </w:p>
    <w:p w14:paraId="62CE54D7" w14:textId="77777777" w:rsidR="00E61D2B" w:rsidRDefault="00E61D2B" w:rsidP="00E61D2B">
      <w:pPr>
        <w:pStyle w:val="ListParagraph"/>
        <w:spacing w:before="120"/>
        <w:ind w:left="1080"/>
        <w:rPr>
          <w:rFonts w:asciiTheme="minorHAnsi" w:hAnsiTheme="minorHAnsi" w:cstheme="minorHAnsi"/>
          <w:szCs w:val="24"/>
        </w:rPr>
      </w:pPr>
    </w:p>
    <w:p w14:paraId="20999A38" w14:textId="77777777" w:rsidR="00E61D2B" w:rsidRDefault="00E61D2B" w:rsidP="00E61D2B">
      <w:pPr>
        <w:pStyle w:val="ListParagraph"/>
        <w:numPr>
          <w:ilvl w:val="1"/>
          <w:numId w:val="2"/>
        </w:numPr>
        <w:spacing w:before="120"/>
        <w:ind w:left="1080"/>
        <w:rPr>
          <w:rFonts w:asciiTheme="minorHAnsi" w:hAnsiTheme="minorHAnsi" w:cstheme="minorHAnsi"/>
          <w:szCs w:val="24"/>
        </w:rPr>
      </w:pPr>
      <w:r>
        <w:rPr>
          <w:rFonts w:asciiTheme="minorHAnsi" w:hAnsiTheme="minorHAnsi" w:cstheme="minorHAnsi"/>
          <w:szCs w:val="24"/>
        </w:rPr>
        <w:t xml:space="preserve">Fiscal Contact </w:t>
      </w:r>
    </w:p>
    <w:p w14:paraId="3FBE0F37" w14:textId="77777777" w:rsidR="00E61D2B" w:rsidRPr="00CA61F0" w:rsidRDefault="00E61D2B" w:rsidP="00E61D2B">
      <w:pPr>
        <w:spacing w:before="120"/>
        <w:ind w:left="1080"/>
        <w:contextualSpacing/>
        <w:rPr>
          <w:rFonts w:cstheme="minorHAnsi"/>
          <w:i/>
        </w:rPr>
      </w:pPr>
      <w:r>
        <w:rPr>
          <w:rFonts w:cstheme="minorHAnsi"/>
          <w:i/>
        </w:rPr>
        <w:t>The fiscal contact must be a person authorized to manage official funds.</w:t>
      </w:r>
    </w:p>
    <w:p w14:paraId="795A85A5" w14:textId="77777777" w:rsidR="00E61D2B" w:rsidRDefault="00E61D2B" w:rsidP="00E61D2B"/>
    <w:p w14:paraId="07B61AC9" w14:textId="77777777" w:rsidR="007D2C31" w:rsidRDefault="007D2C31" w:rsidP="00E61D2B"/>
    <w:p w14:paraId="20C614E3" w14:textId="77777777" w:rsidR="00E61D2B" w:rsidRDefault="00E61D2B" w:rsidP="00E61D2B">
      <w:pPr>
        <w:pStyle w:val="NoSpacing"/>
        <w:numPr>
          <w:ilvl w:val="0"/>
          <w:numId w:val="3"/>
        </w:numPr>
        <w:rPr>
          <w:rFonts w:cstheme="minorHAnsi"/>
          <w:b/>
          <w:sz w:val="28"/>
          <w:szCs w:val="28"/>
        </w:rPr>
      </w:pPr>
      <w:r w:rsidRPr="00CA61F0">
        <w:rPr>
          <w:rFonts w:cstheme="minorHAnsi"/>
          <w:b/>
          <w:sz w:val="28"/>
          <w:szCs w:val="28"/>
        </w:rPr>
        <w:t>Project Sites: Location</w:t>
      </w:r>
    </w:p>
    <w:p w14:paraId="6A1C0B60" w14:textId="77777777" w:rsidR="00E61D2B" w:rsidRPr="004D274F" w:rsidRDefault="00E61D2B" w:rsidP="00E61D2B">
      <w:pPr>
        <w:pStyle w:val="ListParagraph"/>
        <w:autoSpaceDE w:val="0"/>
        <w:autoSpaceDN w:val="0"/>
        <w:adjustRightInd w:val="0"/>
        <w:ind w:left="1080"/>
        <w:rPr>
          <w:rFonts w:ascii="√Ù_ò" w:hAnsi="√Ù_ò" w:cs="√Ù_ò"/>
          <w:color w:val="000000"/>
          <w:sz w:val="28"/>
          <w:szCs w:val="28"/>
        </w:rPr>
      </w:pPr>
    </w:p>
    <w:p w14:paraId="50ED4395" w14:textId="77777777" w:rsidR="00E61D2B" w:rsidRDefault="00E61D2B" w:rsidP="00E61D2B">
      <w:pPr>
        <w:pStyle w:val="NoSpacing"/>
        <w:rPr>
          <w:sz w:val="24"/>
          <w:szCs w:val="24"/>
        </w:rPr>
      </w:pPr>
      <w:r>
        <w:rPr>
          <w:rFonts w:cstheme="minorHAnsi"/>
          <w:b/>
          <w:color w:val="000000"/>
          <w:sz w:val="24"/>
          <w:szCs w:val="24"/>
        </w:rPr>
        <w:t>Site Information</w:t>
      </w:r>
    </w:p>
    <w:p w14:paraId="39467F93" w14:textId="77777777" w:rsidR="00E61D2B" w:rsidRDefault="00E61D2B" w:rsidP="00E61D2B">
      <w:pPr>
        <w:pStyle w:val="NoSpacing"/>
        <w:rPr>
          <w:sz w:val="24"/>
          <w:szCs w:val="24"/>
        </w:rPr>
      </w:pPr>
      <w:r>
        <w:rPr>
          <w:rFonts w:cstheme="minorHAnsi"/>
          <w:color w:val="000000"/>
          <w:sz w:val="24"/>
          <w:szCs w:val="24"/>
        </w:rPr>
        <w:t>Number and list name(s) of each site, i.e., the school, college campus, or other property (e.g., municipal street or park, off-campus facility) where trees will be planted. Provide the following information for each site:</w:t>
      </w:r>
    </w:p>
    <w:p w14:paraId="6098F913" w14:textId="77777777" w:rsidR="00E61D2B" w:rsidRDefault="00E61D2B" w:rsidP="00E61D2B">
      <w:pPr>
        <w:pStyle w:val="NoSpacing"/>
        <w:numPr>
          <w:ilvl w:val="0"/>
          <w:numId w:val="6"/>
        </w:numPr>
        <w:rPr>
          <w:sz w:val="24"/>
          <w:szCs w:val="24"/>
        </w:rPr>
      </w:pPr>
      <w:r>
        <w:rPr>
          <w:rFonts w:cstheme="minorHAnsi"/>
          <w:color w:val="000000"/>
          <w:sz w:val="24"/>
          <w:szCs w:val="24"/>
        </w:rPr>
        <w:t>Site Name</w:t>
      </w:r>
    </w:p>
    <w:p w14:paraId="67984376" w14:textId="77777777" w:rsidR="00E61D2B" w:rsidRDefault="00E61D2B" w:rsidP="00E61D2B">
      <w:pPr>
        <w:pStyle w:val="NoSpacing"/>
        <w:numPr>
          <w:ilvl w:val="0"/>
          <w:numId w:val="7"/>
        </w:numPr>
        <w:rPr>
          <w:sz w:val="24"/>
          <w:szCs w:val="24"/>
        </w:rPr>
      </w:pPr>
      <w:r>
        <w:rPr>
          <w:rFonts w:cstheme="minorHAnsi"/>
          <w:color w:val="000000"/>
          <w:sz w:val="24"/>
          <w:szCs w:val="24"/>
        </w:rPr>
        <w:t>Street address</w:t>
      </w:r>
    </w:p>
    <w:p w14:paraId="576105D8" w14:textId="77777777" w:rsidR="00E61D2B" w:rsidRPr="00C93EE7" w:rsidRDefault="00E61D2B" w:rsidP="00E61D2B">
      <w:pPr>
        <w:pStyle w:val="NoSpacing"/>
        <w:numPr>
          <w:ilvl w:val="0"/>
          <w:numId w:val="7"/>
        </w:numPr>
        <w:rPr>
          <w:sz w:val="24"/>
          <w:szCs w:val="24"/>
        </w:rPr>
      </w:pPr>
      <w:r>
        <w:rPr>
          <w:rFonts w:cstheme="minorHAnsi"/>
          <w:color w:val="000000"/>
          <w:sz w:val="24"/>
          <w:szCs w:val="24"/>
        </w:rPr>
        <w:t>GPS Coordinates (latitude and longitude) of one point per site</w:t>
      </w:r>
    </w:p>
    <w:p w14:paraId="402A1299" w14:textId="77777777" w:rsidR="00E61D2B" w:rsidRPr="00D84D16" w:rsidRDefault="00E61D2B" w:rsidP="00E61D2B">
      <w:pPr>
        <w:pStyle w:val="NoSpacing"/>
        <w:numPr>
          <w:ilvl w:val="0"/>
          <w:numId w:val="7"/>
        </w:numPr>
        <w:rPr>
          <w:sz w:val="24"/>
          <w:szCs w:val="24"/>
        </w:rPr>
      </w:pPr>
      <w:r>
        <w:rPr>
          <w:rFonts w:cstheme="minorHAnsi"/>
          <w:color w:val="000000"/>
          <w:sz w:val="24"/>
          <w:szCs w:val="24"/>
        </w:rPr>
        <w:lastRenderedPageBreak/>
        <w:t>Landowner/jurisdiction if other than school district or college/university</w:t>
      </w:r>
    </w:p>
    <w:p w14:paraId="4FCB75B7" w14:textId="77777777" w:rsidR="00D84D16" w:rsidRPr="00DC4477" w:rsidRDefault="00D84D16" w:rsidP="00D84D16">
      <w:pPr>
        <w:pStyle w:val="NoSpacing"/>
        <w:ind w:left="720"/>
        <w:rPr>
          <w:sz w:val="24"/>
          <w:szCs w:val="24"/>
        </w:rPr>
      </w:pPr>
    </w:p>
    <w:p w14:paraId="29185D56" w14:textId="77777777" w:rsidR="00E61D2B" w:rsidRDefault="00E61D2B" w:rsidP="00E61D2B">
      <w:pPr>
        <w:pStyle w:val="NoSpacing"/>
        <w:ind w:left="360"/>
        <w:rPr>
          <w:rFonts w:cstheme="minorHAnsi"/>
          <w:i/>
          <w:iCs/>
          <w:color w:val="000000"/>
          <w:sz w:val="24"/>
          <w:szCs w:val="24"/>
        </w:rPr>
      </w:pPr>
      <w:r>
        <w:rPr>
          <w:rFonts w:cstheme="minorHAnsi"/>
          <w:i/>
          <w:iCs/>
          <w:color w:val="000000"/>
          <w:sz w:val="24"/>
          <w:szCs w:val="24"/>
        </w:rPr>
        <w:t>Continue with any other sites, numbering each.</w:t>
      </w:r>
    </w:p>
    <w:p w14:paraId="1837E5C6" w14:textId="77777777" w:rsidR="00E61D2B" w:rsidRDefault="00E61D2B" w:rsidP="00E61D2B">
      <w:pPr>
        <w:pStyle w:val="NoSpacing"/>
      </w:pPr>
    </w:p>
    <w:p w14:paraId="7F2EBBEE" w14:textId="77777777" w:rsidR="007D2C31" w:rsidRDefault="007D2C31" w:rsidP="00E61D2B">
      <w:pPr>
        <w:pStyle w:val="NoSpacing"/>
      </w:pPr>
    </w:p>
    <w:p w14:paraId="6C07E6AE" w14:textId="77777777" w:rsidR="00E61D2B" w:rsidRDefault="00E61D2B" w:rsidP="00E61D2B">
      <w:pPr>
        <w:pStyle w:val="NoSpacing"/>
        <w:numPr>
          <w:ilvl w:val="0"/>
          <w:numId w:val="3"/>
        </w:numPr>
        <w:rPr>
          <w:rFonts w:cstheme="minorHAnsi"/>
          <w:b/>
          <w:sz w:val="28"/>
          <w:szCs w:val="28"/>
        </w:rPr>
      </w:pPr>
      <w:r>
        <w:rPr>
          <w:rFonts w:cstheme="minorHAnsi"/>
          <w:b/>
          <w:sz w:val="28"/>
          <w:szCs w:val="28"/>
        </w:rPr>
        <w:t>Tree Inventory</w:t>
      </w:r>
    </w:p>
    <w:p w14:paraId="7032A3AF" w14:textId="77777777" w:rsidR="00E55CC3" w:rsidRDefault="00E55CC3" w:rsidP="00E55CC3">
      <w:pPr>
        <w:pStyle w:val="NoSpacing"/>
        <w:ind w:left="1368"/>
        <w:rPr>
          <w:rFonts w:cstheme="minorHAnsi"/>
          <w:b/>
          <w:sz w:val="28"/>
          <w:szCs w:val="28"/>
        </w:rPr>
      </w:pPr>
    </w:p>
    <w:p w14:paraId="2ADFAF17" w14:textId="6EE39CEF" w:rsidR="00E55CC3" w:rsidRDefault="00E55CC3" w:rsidP="00E55CC3">
      <w:pPr>
        <w:pStyle w:val="NoSpacing"/>
        <w:rPr>
          <w:rFonts w:cstheme="minorHAnsi"/>
          <w:sz w:val="24"/>
          <w:szCs w:val="24"/>
        </w:rPr>
      </w:pPr>
      <w:r>
        <w:rPr>
          <w:rFonts w:cstheme="minorHAnsi"/>
          <w:sz w:val="24"/>
          <w:szCs w:val="24"/>
        </w:rPr>
        <w:t xml:space="preserve">Complete the tree inventory after the trees have been planted.  The inventory data can </w:t>
      </w:r>
      <w:r w:rsidR="00D84D16">
        <w:rPr>
          <w:rFonts w:cstheme="minorHAnsi"/>
          <w:sz w:val="24"/>
          <w:szCs w:val="24"/>
        </w:rPr>
        <w:t xml:space="preserve">then </w:t>
      </w:r>
      <w:r>
        <w:rPr>
          <w:rFonts w:cstheme="minorHAnsi"/>
          <w:sz w:val="24"/>
          <w:szCs w:val="24"/>
        </w:rPr>
        <w:t>be transposed into this plan from the Planting Report.</w:t>
      </w:r>
    </w:p>
    <w:p w14:paraId="486D907A" w14:textId="77777777" w:rsidR="00E55CC3" w:rsidRDefault="00E55CC3" w:rsidP="00E55CC3">
      <w:pPr>
        <w:pStyle w:val="NoSpacing"/>
        <w:rPr>
          <w:rFonts w:cstheme="minorHAnsi"/>
          <w:b/>
          <w:sz w:val="28"/>
          <w:szCs w:val="28"/>
        </w:rPr>
      </w:pPr>
    </w:p>
    <w:p w14:paraId="12E1A256" w14:textId="77777777" w:rsidR="007D2C31" w:rsidRDefault="007D2C31" w:rsidP="00E55CC3">
      <w:pPr>
        <w:pStyle w:val="NoSpacing"/>
        <w:rPr>
          <w:rFonts w:cstheme="minorHAnsi"/>
          <w:b/>
          <w:sz w:val="28"/>
          <w:szCs w:val="28"/>
        </w:rPr>
      </w:pPr>
    </w:p>
    <w:p w14:paraId="3E00A49A" w14:textId="56857008" w:rsidR="00454E70" w:rsidRDefault="00E55CC3" w:rsidP="00454E70">
      <w:pPr>
        <w:pStyle w:val="NoSpacing"/>
        <w:numPr>
          <w:ilvl w:val="0"/>
          <w:numId w:val="3"/>
        </w:numPr>
        <w:rPr>
          <w:rFonts w:cstheme="minorHAnsi"/>
          <w:b/>
          <w:sz w:val="28"/>
          <w:szCs w:val="28"/>
        </w:rPr>
      </w:pPr>
      <w:r>
        <w:rPr>
          <w:rFonts w:cstheme="minorHAnsi"/>
          <w:b/>
          <w:sz w:val="28"/>
          <w:szCs w:val="28"/>
        </w:rPr>
        <w:t>Tree Maintenance Activities</w:t>
      </w:r>
      <w:r w:rsidR="001C5EE9">
        <w:rPr>
          <w:rFonts w:cstheme="minorHAnsi"/>
          <w:b/>
          <w:sz w:val="28"/>
          <w:szCs w:val="28"/>
        </w:rPr>
        <w:t xml:space="preserve">, Responsible </w:t>
      </w:r>
      <w:r w:rsidR="007D2C31">
        <w:rPr>
          <w:rFonts w:cstheme="minorHAnsi"/>
          <w:b/>
          <w:sz w:val="28"/>
          <w:szCs w:val="28"/>
        </w:rPr>
        <w:t>P</w:t>
      </w:r>
      <w:r w:rsidR="001C5EE9">
        <w:rPr>
          <w:rFonts w:cstheme="minorHAnsi"/>
          <w:b/>
          <w:sz w:val="28"/>
          <w:szCs w:val="28"/>
        </w:rPr>
        <w:t>arties and Timeline</w:t>
      </w:r>
    </w:p>
    <w:p w14:paraId="0A97397F" w14:textId="77777777" w:rsidR="00454E70" w:rsidRPr="00454E70" w:rsidRDefault="00454E70" w:rsidP="00454E70">
      <w:pPr>
        <w:pStyle w:val="NoSpacing"/>
        <w:ind w:left="1368"/>
        <w:rPr>
          <w:rFonts w:cstheme="minorHAnsi"/>
          <w:b/>
          <w:sz w:val="28"/>
          <w:szCs w:val="28"/>
        </w:rPr>
      </w:pPr>
    </w:p>
    <w:p w14:paraId="5F8C547C" w14:textId="613D9668" w:rsidR="00423E48" w:rsidRDefault="007D2C31" w:rsidP="00A14F27">
      <w:pPr>
        <w:pStyle w:val="NoSpacing"/>
        <w:rPr>
          <w:rFonts w:asciiTheme="minorHAnsi" w:eastAsia="Times New Roman" w:hAnsiTheme="minorHAnsi" w:cstheme="minorHAnsi"/>
          <w:sz w:val="24"/>
          <w:szCs w:val="24"/>
        </w:rPr>
      </w:pPr>
      <w:r>
        <w:rPr>
          <w:rFonts w:cstheme="minorHAnsi"/>
          <w:bCs/>
          <w:sz w:val="24"/>
          <w:szCs w:val="24"/>
        </w:rPr>
        <w:t>Attentive maintenance of the trees after planting</w:t>
      </w:r>
      <w:r w:rsidR="00D27BBD">
        <w:rPr>
          <w:rFonts w:cstheme="minorHAnsi"/>
          <w:bCs/>
          <w:sz w:val="24"/>
          <w:szCs w:val="24"/>
        </w:rPr>
        <w:t xml:space="preserve"> is </w:t>
      </w:r>
      <w:r>
        <w:rPr>
          <w:rFonts w:cstheme="minorHAnsi"/>
          <w:bCs/>
          <w:sz w:val="24"/>
          <w:szCs w:val="24"/>
        </w:rPr>
        <w:t xml:space="preserve">essential to the success and positive impact of this project! </w:t>
      </w:r>
      <w:r w:rsidR="00D27BBD">
        <w:rPr>
          <w:rStyle w:val="PageNumber"/>
          <w:rFonts w:asciiTheme="minorHAnsi" w:eastAsiaTheme="minorHAnsi" w:hAnsiTheme="minorHAnsi" w:cstheme="minorBidi"/>
          <w:kern w:val="2"/>
          <w:sz w:val="24"/>
          <w:szCs w:val="24"/>
          <w14:ligatures w14:val="standardContextual"/>
        </w:rPr>
        <w:t>Planning and care for project trees</w:t>
      </w:r>
      <w:r w:rsidR="00D27BBD">
        <w:rPr>
          <w:rFonts w:cstheme="minorHAnsi"/>
          <w:bCs/>
          <w:sz w:val="24"/>
          <w:szCs w:val="24"/>
        </w:rPr>
        <w:t xml:space="preserve"> should be integrated with stewardship of the campus landscape as a whole.  </w:t>
      </w:r>
      <w:r>
        <w:rPr>
          <w:rFonts w:cstheme="minorHAnsi"/>
          <w:bCs/>
          <w:sz w:val="24"/>
          <w:szCs w:val="24"/>
        </w:rPr>
        <w:t>Please refer to the references cited in the Resources section below</w:t>
      </w:r>
      <w:r w:rsidR="00A14F27">
        <w:rPr>
          <w:rFonts w:cstheme="minorHAnsi"/>
          <w:bCs/>
          <w:sz w:val="24"/>
          <w:szCs w:val="24"/>
        </w:rPr>
        <w:t xml:space="preserve"> and </w:t>
      </w:r>
      <w:r>
        <w:rPr>
          <w:rFonts w:cstheme="minorHAnsi"/>
          <w:bCs/>
          <w:sz w:val="24"/>
          <w:szCs w:val="24"/>
        </w:rPr>
        <w:t>consult with your project consultant, contracted arborist</w:t>
      </w:r>
      <w:r w:rsidR="00D27BBD">
        <w:rPr>
          <w:rFonts w:cstheme="minorHAnsi"/>
          <w:bCs/>
          <w:sz w:val="24"/>
          <w:szCs w:val="24"/>
        </w:rPr>
        <w:t>,</w:t>
      </w:r>
      <w:r>
        <w:rPr>
          <w:rFonts w:cstheme="minorHAnsi"/>
          <w:bCs/>
          <w:sz w:val="24"/>
          <w:szCs w:val="24"/>
        </w:rPr>
        <w:t xml:space="preserve"> and/or facilities staff</w:t>
      </w:r>
      <w:r w:rsidR="00A14F27">
        <w:rPr>
          <w:rFonts w:cstheme="minorHAnsi"/>
          <w:bCs/>
          <w:sz w:val="24"/>
          <w:szCs w:val="24"/>
        </w:rPr>
        <w:t xml:space="preserve"> regarding best practices in tree maintenance</w:t>
      </w:r>
      <w:r w:rsidR="00114C91">
        <w:rPr>
          <w:rFonts w:asciiTheme="minorHAnsi" w:hAnsiTheme="minorHAnsi" w:cstheme="minorHAnsi"/>
          <w:bCs/>
          <w:sz w:val="24"/>
          <w:szCs w:val="24"/>
        </w:rPr>
        <w:t xml:space="preserve">: watering, mulching, pruning, and regular inspections for health and safety (hazard assessments). </w:t>
      </w:r>
      <w:r w:rsidR="00A14F27" w:rsidRPr="00354E29">
        <w:rPr>
          <w:rFonts w:asciiTheme="minorHAnsi" w:hAnsiTheme="minorHAnsi" w:cstheme="minorHAnsi"/>
          <w:bCs/>
          <w:sz w:val="24"/>
          <w:szCs w:val="24"/>
        </w:rPr>
        <w:t xml:space="preserve"> The </w:t>
      </w:r>
      <w:hyperlink r:id="rId8" w:history="1">
        <w:r w:rsidR="00423E48" w:rsidRPr="00235831">
          <w:rPr>
            <w:rStyle w:val="Hyperlink"/>
            <w:rFonts w:asciiTheme="minorHAnsi" w:eastAsia="Times New Roman" w:hAnsiTheme="minorHAnsi" w:cstheme="minorHAnsi"/>
            <w:b/>
            <w:bCs/>
            <w:sz w:val="24"/>
            <w:szCs w:val="24"/>
          </w:rPr>
          <w:t>ANSI A300 standards</w:t>
        </w:r>
      </w:hyperlink>
      <w:r w:rsidR="00423E48" w:rsidRPr="00354E29">
        <w:rPr>
          <w:rFonts w:asciiTheme="minorHAnsi" w:eastAsia="Times New Roman" w:hAnsiTheme="minorHAnsi" w:cstheme="minorHAnsi"/>
          <w:b/>
          <w:bCs/>
          <w:sz w:val="24"/>
          <w:szCs w:val="24"/>
        </w:rPr>
        <w:t xml:space="preserve"> </w:t>
      </w:r>
      <w:r w:rsidR="00423E48" w:rsidRPr="00354E29">
        <w:rPr>
          <w:rFonts w:asciiTheme="minorHAnsi" w:eastAsia="Times New Roman" w:hAnsiTheme="minorHAnsi" w:cstheme="minorHAnsi"/>
          <w:sz w:val="24"/>
          <w:szCs w:val="24"/>
        </w:rPr>
        <w:t>and corresponding best management practices are the generally accepted industry standards</w:t>
      </w:r>
      <w:r w:rsidR="00235831">
        <w:rPr>
          <w:rFonts w:asciiTheme="minorHAnsi" w:eastAsia="Times New Roman" w:hAnsiTheme="minorHAnsi" w:cstheme="minorHAnsi"/>
          <w:sz w:val="24"/>
          <w:szCs w:val="24"/>
        </w:rPr>
        <w:t xml:space="preserve"> for tree care.</w:t>
      </w:r>
    </w:p>
    <w:p w14:paraId="634A3CDB" w14:textId="77777777" w:rsidR="00235831" w:rsidRDefault="00235831" w:rsidP="00A14F27">
      <w:pPr>
        <w:pStyle w:val="NoSpacing"/>
        <w:rPr>
          <w:rFonts w:asciiTheme="minorHAnsi" w:eastAsia="Times New Roman" w:hAnsiTheme="minorHAnsi" w:cstheme="minorHAnsi"/>
          <w:sz w:val="24"/>
          <w:szCs w:val="24"/>
        </w:rPr>
      </w:pPr>
    </w:p>
    <w:p w14:paraId="53DD4DDE" w14:textId="5458CF4E" w:rsidR="009F6725" w:rsidRDefault="009F6725" w:rsidP="00A14F27">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For each site, c</w:t>
      </w:r>
      <w:r w:rsidR="00114C91">
        <w:rPr>
          <w:rFonts w:asciiTheme="minorHAnsi" w:eastAsia="Times New Roman" w:hAnsiTheme="minorHAnsi" w:cstheme="minorHAnsi"/>
          <w:sz w:val="24"/>
          <w:szCs w:val="24"/>
        </w:rPr>
        <w:t xml:space="preserve">omplete a maintenance activity </w:t>
      </w:r>
      <w:hyperlink r:id="rId9" w:history="1">
        <w:r w:rsidR="00114C91" w:rsidRPr="00FC2842">
          <w:rPr>
            <w:rStyle w:val="Hyperlink"/>
            <w:rFonts w:asciiTheme="minorHAnsi" w:eastAsia="Times New Roman" w:hAnsiTheme="minorHAnsi" w:cstheme="minorHAnsi"/>
            <w:sz w:val="24"/>
            <w:szCs w:val="24"/>
          </w:rPr>
          <w:t>template</w:t>
        </w:r>
      </w:hyperlink>
      <w:r w:rsidR="00114C91">
        <w:rPr>
          <w:rFonts w:asciiTheme="minorHAnsi" w:eastAsia="Times New Roman" w:hAnsiTheme="minorHAnsi" w:cstheme="minorHAnsi"/>
          <w:sz w:val="24"/>
          <w:szCs w:val="24"/>
        </w:rPr>
        <w:t xml:space="preserve"> for key management activities: water</w:t>
      </w:r>
      <w:r>
        <w:rPr>
          <w:rFonts w:asciiTheme="minorHAnsi" w:eastAsia="Times New Roman" w:hAnsiTheme="minorHAnsi" w:cstheme="minorHAnsi"/>
          <w:sz w:val="24"/>
          <w:szCs w:val="24"/>
        </w:rPr>
        <w:t>ing, mulching, pruning, and regular inspections for health and safety, including follow-up care.</w:t>
      </w:r>
      <w:r w:rsidR="00114C91">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It is critical to assign responsible party, name and position (or team), who will be accountable for either doing the work or seeing it gets done.  Student and volunteer groups may play a role, but </w:t>
      </w:r>
      <w:r w:rsidR="00204381">
        <w:rPr>
          <w:rFonts w:asciiTheme="minorHAnsi" w:eastAsia="Times New Roman" w:hAnsiTheme="minorHAnsi" w:cstheme="minorHAnsi"/>
          <w:sz w:val="24"/>
          <w:szCs w:val="24"/>
        </w:rPr>
        <w:t xml:space="preserve">it is staff who must take ultimate responsibility. </w:t>
      </w:r>
      <w:r>
        <w:rPr>
          <w:rFonts w:asciiTheme="minorHAnsi" w:eastAsia="Times New Roman" w:hAnsiTheme="minorHAnsi" w:cstheme="minorHAnsi"/>
          <w:sz w:val="24"/>
          <w:szCs w:val="24"/>
        </w:rPr>
        <w:t>Particularly when it comes to watering during the summer months</w:t>
      </w:r>
      <w:r w:rsidR="00204381">
        <w:rPr>
          <w:rFonts w:asciiTheme="minorHAnsi" w:eastAsia="Times New Roman" w:hAnsiTheme="minorHAnsi" w:cstheme="minorHAnsi"/>
          <w:sz w:val="24"/>
          <w:szCs w:val="24"/>
        </w:rPr>
        <w:t xml:space="preserve">, trees may be forgotten, sometimes with fatally wasteful results.  </w:t>
      </w:r>
    </w:p>
    <w:p w14:paraId="1A82A749" w14:textId="77777777" w:rsidR="00204381" w:rsidRDefault="00204381" w:rsidP="00A14F27">
      <w:pPr>
        <w:pStyle w:val="NoSpacing"/>
        <w:rPr>
          <w:rFonts w:asciiTheme="minorHAnsi" w:eastAsia="Times New Roman" w:hAnsiTheme="minorHAnsi" w:cstheme="minorHAnsi"/>
          <w:sz w:val="24"/>
          <w:szCs w:val="24"/>
        </w:rPr>
      </w:pPr>
    </w:p>
    <w:p w14:paraId="544E5922" w14:textId="3C022E2D" w:rsidR="00204381" w:rsidRDefault="00204381" w:rsidP="00A14F27">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When project trees are planted on municipally controlled property, such as along streets and in parks, agreement </w:t>
      </w:r>
      <w:r w:rsidR="00C31456">
        <w:rPr>
          <w:rFonts w:asciiTheme="minorHAnsi" w:eastAsia="Times New Roman" w:hAnsiTheme="minorHAnsi" w:cstheme="minorHAnsi"/>
          <w:sz w:val="24"/>
          <w:szCs w:val="24"/>
        </w:rPr>
        <w:t xml:space="preserve">between your institution and the municipality (often the Department of Public Works) </w:t>
      </w:r>
      <w:r>
        <w:rPr>
          <w:rFonts w:asciiTheme="minorHAnsi" w:eastAsia="Times New Roman" w:hAnsiTheme="minorHAnsi" w:cstheme="minorHAnsi"/>
          <w:sz w:val="24"/>
          <w:szCs w:val="24"/>
        </w:rPr>
        <w:t xml:space="preserve">about who will be responsible for watering and </w:t>
      </w:r>
      <w:r w:rsidR="00D27BBD">
        <w:rPr>
          <w:rFonts w:asciiTheme="minorHAnsi" w:eastAsia="Times New Roman" w:hAnsiTheme="minorHAnsi" w:cstheme="minorHAnsi"/>
          <w:sz w:val="24"/>
          <w:szCs w:val="24"/>
        </w:rPr>
        <w:t xml:space="preserve">other </w:t>
      </w:r>
      <w:r>
        <w:rPr>
          <w:rFonts w:asciiTheme="minorHAnsi" w:eastAsia="Times New Roman" w:hAnsiTheme="minorHAnsi" w:cstheme="minorHAnsi"/>
          <w:sz w:val="24"/>
          <w:szCs w:val="24"/>
        </w:rPr>
        <w:t xml:space="preserve">maintenance during the project period and beyond must be made explicit.  You will have uploaded a letter or memo to this effect to your application, and this maintenance plan will </w:t>
      </w:r>
      <w:r w:rsidR="00C31456">
        <w:rPr>
          <w:rFonts w:asciiTheme="minorHAnsi" w:eastAsia="Times New Roman" w:hAnsiTheme="minorHAnsi" w:cstheme="minorHAnsi"/>
          <w:sz w:val="24"/>
          <w:szCs w:val="24"/>
        </w:rPr>
        <w:t xml:space="preserve">be attached to the </w:t>
      </w:r>
      <w:r w:rsidR="00D27BBD">
        <w:rPr>
          <w:rFonts w:asciiTheme="minorHAnsi" w:eastAsia="Times New Roman" w:hAnsiTheme="minorHAnsi" w:cstheme="minorHAnsi"/>
          <w:sz w:val="24"/>
          <w:szCs w:val="24"/>
        </w:rPr>
        <w:t>c</w:t>
      </w:r>
      <w:r w:rsidR="00C31456">
        <w:rPr>
          <w:rFonts w:asciiTheme="minorHAnsi" w:eastAsia="Times New Roman" w:hAnsiTheme="minorHAnsi" w:cstheme="minorHAnsi"/>
          <w:sz w:val="24"/>
          <w:szCs w:val="24"/>
        </w:rPr>
        <w:t xml:space="preserve">onservation </w:t>
      </w:r>
      <w:r w:rsidR="00D27BBD">
        <w:rPr>
          <w:rFonts w:asciiTheme="minorHAnsi" w:eastAsia="Times New Roman" w:hAnsiTheme="minorHAnsi" w:cstheme="minorHAnsi"/>
          <w:sz w:val="24"/>
          <w:szCs w:val="24"/>
        </w:rPr>
        <w:t>r</w:t>
      </w:r>
      <w:r w:rsidR="00C31456">
        <w:rPr>
          <w:rFonts w:asciiTheme="minorHAnsi" w:eastAsia="Times New Roman" w:hAnsiTheme="minorHAnsi" w:cstheme="minorHAnsi"/>
          <w:sz w:val="24"/>
          <w:szCs w:val="24"/>
        </w:rPr>
        <w:t xml:space="preserve">estriction that </w:t>
      </w:r>
      <w:r w:rsidR="00D27BBD">
        <w:rPr>
          <w:rFonts w:asciiTheme="minorHAnsi" w:eastAsia="Times New Roman" w:hAnsiTheme="minorHAnsi" w:cstheme="minorHAnsi"/>
          <w:sz w:val="24"/>
          <w:szCs w:val="24"/>
        </w:rPr>
        <w:t>must</w:t>
      </w:r>
      <w:r w:rsidR="00C31456">
        <w:rPr>
          <w:rFonts w:asciiTheme="minorHAnsi" w:eastAsia="Times New Roman" w:hAnsiTheme="minorHAnsi" w:cstheme="minorHAnsi"/>
          <w:sz w:val="24"/>
          <w:szCs w:val="24"/>
        </w:rPr>
        <w:t xml:space="preserve"> be executed before the grant closes</w:t>
      </w:r>
      <w:r w:rsidR="00D27BBD">
        <w:rPr>
          <w:rFonts w:asciiTheme="minorHAnsi" w:eastAsia="Times New Roman" w:hAnsiTheme="minorHAnsi" w:cstheme="minorHAnsi"/>
          <w:sz w:val="24"/>
          <w:szCs w:val="24"/>
        </w:rPr>
        <w:t xml:space="preserve"> to memorialize this agreement</w:t>
      </w:r>
      <w:r w:rsidR="00C31456">
        <w:rPr>
          <w:rFonts w:asciiTheme="minorHAnsi" w:eastAsia="Times New Roman" w:hAnsiTheme="minorHAnsi" w:cstheme="minorHAnsi"/>
          <w:sz w:val="24"/>
          <w:szCs w:val="24"/>
        </w:rPr>
        <w:t>.</w:t>
      </w:r>
    </w:p>
    <w:p w14:paraId="02C652E0" w14:textId="77777777" w:rsidR="009F6725" w:rsidRDefault="009F6725" w:rsidP="00A14F27">
      <w:pPr>
        <w:pStyle w:val="NoSpacing"/>
        <w:rPr>
          <w:rFonts w:asciiTheme="minorHAnsi" w:eastAsia="Times New Roman" w:hAnsiTheme="minorHAnsi" w:cstheme="minorHAnsi"/>
          <w:sz w:val="24"/>
          <w:szCs w:val="24"/>
        </w:rPr>
      </w:pPr>
    </w:p>
    <w:p w14:paraId="7D3AA700" w14:textId="17A750BA" w:rsidR="00235831" w:rsidRDefault="00235831" w:rsidP="00A14F27">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Tree protection activities</w:t>
      </w:r>
      <w:r w:rsidR="009F6725">
        <w:rPr>
          <w:rFonts w:asciiTheme="minorHAnsi" w:eastAsia="Times New Roman" w:hAnsiTheme="minorHAnsi" w:cstheme="minorHAnsi"/>
          <w:sz w:val="24"/>
          <w:szCs w:val="24"/>
        </w:rPr>
        <w:t xml:space="preserve"> -- such</w:t>
      </w:r>
      <w:r>
        <w:rPr>
          <w:rFonts w:asciiTheme="minorHAnsi" w:eastAsia="Times New Roman" w:hAnsiTheme="minorHAnsi" w:cstheme="minorHAnsi"/>
          <w:sz w:val="24"/>
          <w:szCs w:val="24"/>
        </w:rPr>
        <w:t xml:space="preserve"> as staking and installing deer guards, which would be implemented as part of tree-planting</w:t>
      </w:r>
      <w:r w:rsidR="009F6725">
        <w:rPr>
          <w:rFonts w:asciiTheme="minorHAnsi" w:eastAsia="Times New Roman" w:hAnsiTheme="minorHAnsi" w:cstheme="minorHAnsi"/>
          <w:sz w:val="24"/>
          <w:szCs w:val="24"/>
        </w:rPr>
        <w:t xml:space="preserve"> -- are</w:t>
      </w:r>
      <w:r>
        <w:rPr>
          <w:rFonts w:asciiTheme="minorHAnsi" w:eastAsia="Times New Roman" w:hAnsiTheme="minorHAnsi" w:cstheme="minorHAnsi"/>
          <w:sz w:val="24"/>
          <w:szCs w:val="24"/>
        </w:rPr>
        <w:t xml:space="preserve"> not listed as a separate activity.  However, </w:t>
      </w:r>
      <w:r w:rsidR="00D27BBD">
        <w:rPr>
          <w:rFonts w:asciiTheme="minorHAnsi" w:eastAsia="Times New Roman" w:hAnsiTheme="minorHAnsi" w:cstheme="minorHAnsi"/>
          <w:sz w:val="24"/>
          <w:szCs w:val="24"/>
        </w:rPr>
        <w:t xml:space="preserve">ongoing </w:t>
      </w:r>
      <w:r>
        <w:rPr>
          <w:rFonts w:asciiTheme="minorHAnsi" w:eastAsia="Times New Roman" w:hAnsiTheme="minorHAnsi" w:cstheme="minorHAnsi"/>
          <w:sz w:val="24"/>
          <w:szCs w:val="24"/>
        </w:rPr>
        <w:t>protecti</w:t>
      </w:r>
      <w:r w:rsidR="00D27BBD">
        <w:rPr>
          <w:rFonts w:asciiTheme="minorHAnsi" w:eastAsia="Times New Roman" w:hAnsiTheme="minorHAnsi" w:cstheme="minorHAnsi"/>
          <w:sz w:val="24"/>
          <w:szCs w:val="24"/>
        </w:rPr>
        <w:t>on of</w:t>
      </w:r>
      <w:r>
        <w:rPr>
          <w:rFonts w:asciiTheme="minorHAnsi" w:eastAsia="Times New Roman" w:hAnsiTheme="minorHAnsi" w:cstheme="minorHAnsi"/>
          <w:sz w:val="24"/>
          <w:szCs w:val="24"/>
        </w:rPr>
        <w:t xml:space="preserve"> trees from deer browsing and antler rub, </w:t>
      </w:r>
      <w:r w:rsidR="009F6725">
        <w:rPr>
          <w:rFonts w:asciiTheme="minorHAnsi" w:eastAsia="Times New Roman" w:hAnsiTheme="minorHAnsi" w:cstheme="minorHAnsi"/>
          <w:sz w:val="24"/>
          <w:szCs w:val="24"/>
        </w:rPr>
        <w:t>foot traffic, vandalism</w:t>
      </w:r>
      <w:r w:rsidR="00D27BBD">
        <w:rPr>
          <w:rFonts w:asciiTheme="minorHAnsi" w:eastAsia="Times New Roman" w:hAnsiTheme="minorHAnsi" w:cstheme="minorHAnsi"/>
          <w:sz w:val="24"/>
          <w:szCs w:val="24"/>
        </w:rPr>
        <w:t>,</w:t>
      </w:r>
      <w:r w:rsidR="009F6725">
        <w:rPr>
          <w:rFonts w:asciiTheme="minorHAnsi" w:eastAsia="Times New Roman" w:hAnsiTheme="minorHAnsi" w:cstheme="minorHAnsi"/>
          <w:sz w:val="24"/>
          <w:szCs w:val="24"/>
        </w:rPr>
        <w:t xml:space="preserve"> </w:t>
      </w:r>
      <w:r w:rsidR="00381FE7">
        <w:rPr>
          <w:rFonts w:asciiTheme="minorHAnsi" w:eastAsia="Times New Roman" w:hAnsiTheme="minorHAnsi" w:cstheme="minorHAnsi"/>
          <w:sz w:val="24"/>
          <w:szCs w:val="24"/>
        </w:rPr>
        <w:t>and careless groundskeeping (watch out for weed</w:t>
      </w:r>
      <w:r w:rsidR="001F1D24">
        <w:rPr>
          <w:rFonts w:asciiTheme="minorHAnsi" w:eastAsia="Times New Roman" w:hAnsiTheme="minorHAnsi" w:cstheme="minorHAnsi"/>
          <w:sz w:val="24"/>
          <w:szCs w:val="24"/>
        </w:rPr>
        <w:t xml:space="preserve"> </w:t>
      </w:r>
      <w:r w:rsidR="00381FE7">
        <w:rPr>
          <w:rFonts w:asciiTheme="minorHAnsi" w:eastAsia="Times New Roman" w:hAnsiTheme="minorHAnsi" w:cstheme="minorHAnsi"/>
          <w:sz w:val="24"/>
          <w:szCs w:val="24"/>
        </w:rPr>
        <w:t>whackers and lawn</w:t>
      </w:r>
      <w:r w:rsidR="001F1D24">
        <w:rPr>
          <w:rFonts w:asciiTheme="minorHAnsi" w:eastAsia="Times New Roman" w:hAnsiTheme="minorHAnsi" w:cstheme="minorHAnsi"/>
          <w:sz w:val="24"/>
          <w:szCs w:val="24"/>
        </w:rPr>
        <w:t xml:space="preserve"> </w:t>
      </w:r>
      <w:r w:rsidR="00381FE7">
        <w:rPr>
          <w:rFonts w:asciiTheme="minorHAnsi" w:eastAsia="Times New Roman" w:hAnsiTheme="minorHAnsi" w:cstheme="minorHAnsi"/>
          <w:sz w:val="24"/>
          <w:szCs w:val="24"/>
        </w:rPr>
        <w:t>mowers!) is obviously critical to their longevity and health.</w:t>
      </w:r>
    </w:p>
    <w:p w14:paraId="072030B7" w14:textId="77777777" w:rsidR="00204381" w:rsidRDefault="00204381" w:rsidP="00A14F27">
      <w:pPr>
        <w:pStyle w:val="NoSpacing"/>
        <w:rPr>
          <w:rFonts w:asciiTheme="minorHAnsi" w:eastAsia="Times New Roman" w:hAnsiTheme="minorHAnsi" w:cstheme="minorHAnsi"/>
          <w:sz w:val="24"/>
          <w:szCs w:val="24"/>
        </w:rPr>
      </w:pPr>
    </w:p>
    <w:p w14:paraId="29F2EACD" w14:textId="77777777" w:rsidR="00454E70" w:rsidRDefault="00204381" w:rsidP="00A14F27">
      <w:pPr>
        <w:pStyle w:val="NoSpacing"/>
        <w:rPr>
          <w:rFonts w:asciiTheme="minorHAnsi" w:eastAsia="Times New Roman" w:hAnsiTheme="minorHAnsi" w:cstheme="minorHAnsi"/>
          <w:sz w:val="24"/>
          <w:szCs w:val="24"/>
        </w:rPr>
      </w:pPr>
      <w:r w:rsidRPr="00D27BBD">
        <w:rPr>
          <w:rFonts w:asciiTheme="minorHAnsi" w:eastAsia="Times New Roman" w:hAnsiTheme="minorHAnsi" w:cstheme="minorHAnsi"/>
          <w:sz w:val="24"/>
          <w:szCs w:val="24"/>
        </w:rPr>
        <w:t xml:space="preserve">It </w:t>
      </w:r>
      <w:r w:rsidR="00C31456" w:rsidRPr="00D27BBD">
        <w:rPr>
          <w:rFonts w:asciiTheme="minorHAnsi" w:eastAsia="Times New Roman" w:hAnsiTheme="minorHAnsi" w:cstheme="minorHAnsi"/>
          <w:sz w:val="24"/>
          <w:szCs w:val="24"/>
        </w:rPr>
        <w:t>does</w:t>
      </w:r>
      <w:r w:rsidRPr="00D27BBD">
        <w:rPr>
          <w:rFonts w:asciiTheme="minorHAnsi" w:eastAsia="Times New Roman" w:hAnsiTheme="minorHAnsi" w:cstheme="minorHAnsi"/>
          <w:sz w:val="24"/>
          <w:szCs w:val="24"/>
        </w:rPr>
        <w:t xml:space="preserve"> happen that, despite best efforts, some trees will fail to </w:t>
      </w:r>
      <w:r w:rsidR="00C31456" w:rsidRPr="00D27BBD">
        <w:rPr>
          <w:rFonts w:asciiTheme="minorHAnsi" w:eastAsia="Times New Roman" w:hAnsiTheme="minorHAnsi" w:cstheme="minorHAnsi"/>
          <w:sz w:val="24"/>
          <w:szCs w:val="24"/>
        </w:rPr>
        <w:t>thrive</w:t>
      </w:r>
      <w:r w:rsidR="00D27BBD">
        <w:rPr>
          <w:rFonts w:asciiTheme="minorHAnsi" w:eastAsia="Times New Roman" w:hAnsiTheme="minorHAnsi" w:cstheme="minorHAnsi"/>
          <w:sz w:val="24"/>
          <w:szCs w:val="24"/>
        </w:rPr>
        <w:t xml:space="preserve">, </w:t>
      </w:r>
      <w:r w:rsidR="00C31456" w:rsidRPr="00D27BBD">
        <w:rPr>
          <w:rFonts w:asciiTheme="minorHAnsi" w:eastAsia="Times New Roman" w:hAnsiTheme="minorHAnsi" w:cstheme="minorHAnsi"/>
          <w:sz w:val="24"/>
          <w:szCs w:val="24"/>
        </w:rPr>
        <w:t>and some will die</w:t>
      </w:r>
      <w:r w:rsidRPr="00D27BBD">
        <w:rPr>
          <w:rFonts w:asciiTheme="minorHAnsi" w:eastAsia="Times New Roman" w:hAnsiTheme="minorHAnsi" w:cstheme="minorHAnsi"/>
          <w:sz w:val="24"/>
          <w:szCs w:val="24"/>
        </w:rPr>
        <w:t>.</w:t>
      </w:r>
    </w:p>
    <w:p w14:paraId="06E55385" w14:textId="77777777" w:rsidR="00454E70" w:rsidRDefault="00454E70" w:rsidP="00A14F27">
      <w:pPr>
        <w:pStyle w:val="NoSpacing"/>
        <w:rPr>
          <w:rFonts w:asciiTheme="minorHAnsi" w:eastAsia="Times New Roman" w:hAnsiTheme="minorHAnsi" w:cstheme="minorHAnsi"/>
          <w:sz w:val="24"/>
          <w:szCs w:val="24"/>
        </w:rPr>
      </w:pPr>
    </w:p>
    <w:p w14:paraId="020168B3" w14:textId="77777777" w:rsidR="00454E70" w:rsidRDefault="00C31456" w:rsidP="00454E70">
      <w:pPr>
        <w:pStyle w:val="NoSpacing"/>
        <w:numPr>
          <w:ilvl w:val="0"/>
          <w:numId w:val="18"/>
        </w:numPr>
        <w:rPr>
          <w:rFonts w:asciiTheme="minorHAnsi" w:hAnsiTheme="minorHAnsi" w:cstheme="minorHAnsi"/>
          <w:color w:val="000000"/>
          <w:sz w:val="24"/>
          <w:szCs w:val="24"/>
        </w:rPr>
      </w:pPr>
      <w:r w:rsidRPr="00454E70">
        <w:rPr>
          <w:rFonts w:asciiTheme="minorHAnsi" w:eastAsia="Times New Roman" w:hAnsiTheme="minorHAnsi" w:cstheme="minorHAnsi"/>
          <w:i/>
          <w:iCs/>
          <w:sz w:val="24"/>
          <w:szCs w:val="24"/>
        </w:rPr>
        <w:t>T</w:t>
      </w:r>
      <w:r w:rsidRPr="00454E70">
        <w:rPr>
          <w:rFonts w:asciiTheme="minorHAnsi" w:hAnsiTheme="minorHAnsi" w:cstheme="minorHAnsi"/>
          <w:i/>
          <w:iCs/>
          <w:color w:val="000000"/>
          <w:sz w:val="24"/>
          <w:szCs w:val="24"/>
        </w:rPr>
        <w:t xml:space="preserve">rees that do not survive in viable condition until the end of the grant period (two years after planting) </w:t>
      </w:r>
      <w:r w:rsidRPr="00454E70">
        <w:rPr>
          <w:rFonts w:asciiTheme="minorHAnsi" w:hAnsiTheme="minorHAnsi" w:cstheme="minorHAnsi"/>
          <w:i/>
          <w:iCs/>
          <w:color w:val="000000"/>
          <w:sz w:val="24"/>
          <w:szCs w:val="24"/>
          <w:u w:val="single"/>
        </w:rPr>
        <w:t>must be replaced</w:t>
      </w:r>
      <w:r w:rsidRPr="00454E70">
        <w:rPr>
          <w:rFonts w:asciiTheme="minorHAnsi" w:hAnsiTheme="minorHAnsi" w:cstheme="minorHAnsi"/>
          <w:i/>
          <w:iCs/>
          <w:color w:val="000000"/>
          <w:sz w:val="24"/>
          <w:szCs w:val="24"/>
        </w:rPr>
        <w:t xml:space="preserve">. </w:t>
      </w:r>
      <w:r w:rsidRPr="00D27BBD">
        <w:rPr>
          <w:rFonts w:asciiTheme="minorHAnsi" w:hAnsiTheme="minorHAnsi" w:cstheme="minorHAnsi"/>
          <w:color w:val="000000"/>
          <w:sz w:val="24"/>
          <w:szCs w:val="24"/>
        </w:rPr>
        <w:t xml:space="preserve"> </w:t>
      </w:r>
    </w:p>
    <w:p w14:paraId="199E7579" w14:textId="20250219" w:rsidR="00204381" w:rsidRDefault="00C31456" w:rsidP="00454E70">
      <w:pPr>
        <w:pStyle w:val="NoSpacing"/>
        <w:rPr>
          <w:rFonts w:asciiTheme="minorHAnsi" w:hAnsiTheme="minorHAnsi" w:cstheme="minorHAnsi"/>
          <w:color w:val="000000"/>
          <w:sz w:val="24"/>
          <w:szCs w:val="24"/>
        </w:rPr>
      </w:pPr>
      <w:r w:rsidRPr="00D27BBD">
        <w:rPr>
          <w:rFonts w:asciiTheme="minorHAnsi" w:hAnsiTheme="minorHAnsi" w:cstheme="minorHAnsi"/>
          <w:color w:val="000000"/>
          <w:sz w:val="24"/>
          <w:szCs w:val="24"/>
        </w:rPr>
        <w:lastRenderedPageBreak/>
        <w:t>Most tree-planting contracts include the provision that trees that do not survive the first 12 months</w:t>
      </w:r>
      <w:r w:rsidR="007D7721">
        <w:rPr>
          <w:rFonts w:asciiTheme="minorHAnsi" w:hAnsiTheme="minorHAnsi" w:cstheme="minorHAnsi"/>
          <w:color w:val="000000"/>
          <w:sz w:val="24"/>
          <w:szCs w:val="24"/>
        </w:rPr>
        <w:t xml:space="preserve"> in viable condition</w:t>
      </w:r>
      <w:r w:rsidRPr="00D27BBD">
        <w:rPr>
          <w:rFonts w:asciiTheme="minorHAnsi" w:hAnsiTheme="minorHAnsi" w:cstheme="minorHAnsi"/>
          <w:color w:val="000000"/>
          <w:sz w:val="24"/>
          <w:szCs w:val="24"/>
        </w:rPr>
        <w:t xml:space="preserve"> will be replaced by the contractor at no cost, so grantees should be sure to avail of that provision in a timely manner.</w:t>
      </w:r>
      <w:r w:rsidR="00454E70">
        <w:rPr>
          <w:rFonts w:asciiTheme="minorHAnsi" w:hAnsiTheme="minorHAnsi" w:cstheme="minorHAnsi"/>
          <w:color w:val="000000"/>
          <w:sz w:val="24"/>
          <w:szCs w:val="24"/>
        </w:rPr>
        <w:t xml:space="preserve">  Nurseries may also offer a warranty on their stock.</w:t>
      </w:r>
    </w:p>
    <w:p w14:paraId="72797CC5" w14:textId="77777777" w:rsidR="007D7721" w:rsidRDefault="007D7721" w:rsidP="007D7721">
      <w:pPr>
        <w:pStyle w:val="NoSpacing"/>
        <w:rPr>
          <w:rFonts w:asciiTheme="minorHAnsi" w:hAnsiTheme="minorHAnsi" w:cstheme="minorHAnsi"/>
          <w:color w:val="000000"/>
          <w:sz w:val="24"/>
          <w:szCs w:val="24"/>
        </w:rPr>
      </w:pPr>
    </w:p>
    <w:p w14:paraId="1A008636" w14:textId="77777777" w:rsidR="00454E70" w:rsidRDefault="00454E70" w:rsidP="007D7721">
      <w:pPr>
        <w:pStyle w:val="NoSpacing"/>
        <w:rPr>
          <w:rFonts w:asciiTheme="minorHAnsi" w:hAnsiTheme="minorHAnsi" w:cstheme="minorHAnsi"/>
          <w:color w:val="000000"/>
          <w:sz w:val="24"/>
          <w:szCs w:val="24"/>
        </w:rPr>
      </w:pPr>
    </w:p>
    <w:p w14:paraId="0C684D7E" w14:textId="614EF34A" w:rsidR="00CC2D9E" w:rsidRDefault="00CC2D9E" w:rsidP="00454E70">
      <w:pPr>
        <w:pStyle w:val="NoSpacing"/>
        <w:numPr>
          <w:ilvl w:val="0"/>
          <w:numId w:val="3"/>
        </w:numPr>
        <w:rPr>
          <w:rFonts w:cstheme="minorHAnsi"/>
          <w:b/>
          <w:sz w:val="28"/>
          <w:szCs w:val="28"/>
        </w:rPr>
      </w:pPr>
      <w:r>
        <w:rPr>
          <w:rFonts w:cstheme="minorHAnsi"/>
          <w:b/>
          <w:sz w:val="28"/>
          <w:szCs w:val="28"/>
        </w:rPr>
        <w:t>Plan Approval</w:t>
      </w:r>
    </w:p>
    <w:p w14:paraId="01B2B9C8" w14:textId="77777777" w:rsidR="00CC2D9E" w:rsidRDefault="00CC2D9E" w:rsidP="00CC2D9E">
      <w:pPr>
        <w:pStyle w:val="NoSpacing"/>
        <w:rPr>
          <w:rFonts w:cstheme="minorHAnsi"/>
          <w:b/>
          <w:sz w:val="28"/>
          <w:szCs w:val="28"/>
        </w:rPr>
      </w:pPr>
    </w:p>
    <w:p w14:paraId="33D5A45D" w14:textId="55E7F82C" w:rsidR="00CC2D9E" w:rsidRPr="00280A2B" w:rsidRDefault="00CC2D9E" w:rsidP="00CC2D9E">
      <w:pPr>
        <w:pStyle w:val="NormalWeb"/>
        <w:tabs>
          <w:tab w:val="left" w:pos="-630"/>
        </w:tabs>
        <w:spacing w:beforeAutospacing="0" w:afterAutospacing="0"/>
        <w:rPr>
          <w:rFonts w:asciiTheme="minorHAnsi" w:hAnsiTheme="minorHAnsi" w:cstheme="minorHAnsi"/>
          <w:color w:val="000000"/>
        </w:rPr>
      </w:pPr>
      <w:r w:rsidRPr="00280A2B">
        <w:rPr>
          <w:rFonts w:asciiTheme="minorHAnsi" w:hAnsiTheme="minorHAnsi" w:cstheme="minorHAnsi"/>
          <w:color w:val="000000"/>
        </w:rPr>
        <w:t>Th</w:t>
      </w:r>
      <w:r>
        <w:rPr>
          <w:rFonts w:asciiTheme="minorHAnsi" w:hAnsiTheme="minorHAnsi" w:cstheme="minorHAnsi"/>
          <w:color w:val="000000"/>
        </w:rPr>
        <w:t>is Maintenance Plan, along with the Detailed Planting Plan and Budget, must be submitted together with a signed “Transmittal form” (the template can be found in the Grant Agreement).  This</w:t>
      </w:r>
      <w:r w:rsidR="001F7BFD">
        <w:rPr>
          <w:rFonts w:asciiTheme="minorHAnsi" w:hAnsiTheme="minorHAnsi" w:cstheme="minorHAnsi"/>
          <w:color w:val="000000"/>
        </w:rPr>
        <w:t xml:space="preserve"> signatures on this</w:t>
      </w:r>
      <w:r>
        <w:rPr>
          <w:rFonts w:asciiTheme="minorHAnsi" w:hAnsiTheme="minorHAnsi" w:cstheme="minorHAnsi"/>
          <w:color w:val="000000"/>
        </w:rPr>
        <w:t xml:space="preserve"> form will serve as a documentation of the fact that </w:t>
      </w:r>
      <w:r w:rsidRPr="00280A2B">
        <w:rPr>
          <w:rFonts w:asciiTheme="minorHAnsi" w:hAnsiTheme="minorHAnsi" w:cstheme="minorHAnsi"/>
          <w:color w:val="000000"/>
        </w:rPr>
        <w:t xml:space="preserve">the primary parties responsible for successfully completing the grant project have reviewed the detailed planting plan, maintenance plan, and budget and </w:t>
      </w:r>
      <w:r>
        <w:rPr>
          <w:rFonts w:asciiTheme="minorHAnsi" w:hAnsiTheme="minorHAnsi" w:cstheme="minorHAnsi"/>
          <w:color w:val="000000"/>
        </w:rPr>
        <w:t xml:space="preserve">thereby </w:t>
      </w:r>
      <w:r w:rsidRPr="00280A2B">
        <w:rPr>
          <w:rFonts w:asciiTheme="minorHAnsi" w:hAnsiTheme="minorHAnsi" w:cstheme="minorHAnsi"/>
          <w:color w:val="000000"/>
        </w:rPr>
        <w:t xml:space="preserve">commit to </w:t>
      </w:r>
      <w:r w:rsidR="001F7BFD">
        <w:rPr>
          <w:rFonts w:asciiTheme="minorHAnsi" w:hAnsiTheme="minorHAnsi" w:cstheme="minorHAnsi"/>
          <w:color w:val="000000"/>
        </w:rPr>
        <w:t xml:space="preserve">implement and </w:t>
      </w:r>
      <w:r w:rsidRPr="00280A2B">
        <w:rPr>
          <w:rFonts w:asciiTheme="minorHAnsi" w:hAnsiTheme="minorHAnsi" w:cstheme="minorHAnsi"/>
          <w:color w:val="000000"/>
        </w:rPr>
        <w:t>support the project</w:t>
      </w:r>
      <w:r>
        <w:rPr>
          <w:rFonts w:asciiTheme="minorHAnsi" w:hAnsiTheme="minorHAnsi" w:cstheme="minorHAnsi"/>
          <w:color w:val="000000"/>
        </w:rPr>
        <w:t xml:space="preserve"> as described</w:t>
      </w:r>
      <w:r w:rsidRPr="00280A2B">
        <w:rPr>
          <w:rFonts w:asciiTheme="minorHAnsi" w:hAnsiTheme="minorHAnsi" w:cstheme="minorHAnsi"/>
          <w:color w:val="000000"/>
        </w:rPr>
        <w:t>.</w:t>
      </w:r>
    </w:p>
    <w:p w14:paraId="260F5994" w14:textId="77777777" w:rsidR="00CC2D9E" w:rsidRPr="00280A2B" w:rsidRDefault="00CC2D9E" w:rsidP="00CC2D9E">
      <w:pPr>
        <w:pStyle w:val="NormalWeb"/>
        <w:tabs>
          <w:tab w:val="left" w:pos="-630"/>
        </w:tabs>
        <w:spacing w:beforeAutospacing="0" w:afterAutospacing="0"/>
        <w:rPr>
          <w:rFonts w:asciiTheme="minorHAnsi" w:hAnsiTheme="minorHAnsi" w:cstheme="minorHAnsi"/>
          <w:color w:val="000000"/>
        </w:rPr>
      </w:pPr>
    </w:p>
    <w:p w14:paraId="0EC84397" w14:textId="1125365D" w:rsidR="00CC2D9E" w:rsidRDefault="00CC2D9E" w:rsidP="001F7BFD">
      <w:pPr>
        <w:pStyle w:val="NormalWeb"/>
        <w:tabs>
          <w:tab w:val="left" w:pos="-630"/>
        </w:tabs>
        <w:spacing w:beforeAutospacing="0" w:afterAutospacing="0"/>
        <w:textAlignment w:val="baseline"/>
        <w:rPr>
          <w:rFonts w:asciiTheme="minorHAnsi" w:hAnsiTheme="minorHAnsi" w:cstheme="minorHAnsi"/>
          <w:color w:val="000000"/>
        </w:rPr>
      </w:pPr>
      <w:r w:rsidRPr="00280A2B">
        <w:rPr>
          <w:rFonts w:asciiTheme="minorHAnsi" w:hAnsiTheme="minorHAnsi" w:cstheme="minorHAnsi"/>
          <w:color w:val="000000"/>
        </w:rPr>
        <w:t xml:space="preserve">Upon approval of the detailed planting plan, maintenance plan, and final budget, the grant recipient is eligible to invoice the SI@TCNJ for the second progress payment of up to 40% of the final approved budget. </w:t>
      </w:r>
    </w:p>
    <w:p w14:paraId="202B431A" w14:textId="77777777" w:rsidR="001F7BFD" w:rsidRDefault="001F7BFD" w:rsidP="001F7BFD">
      <w:pPr>
        <w:pStyle w:val="NormalWeb"/>
        <w:tabs>
          <w:tab w:val="left" w:pos="-630"/>
        </w:tabs>
        <w:spacing w:beforeAutospacing="0" w:afterAutospacing="0"/>
        <w:textAlignment w:val="baseline"/>
        <w:rPr>
          <w:rFonts w:cstheme="minorHAnsi"/>
          <w:b/>
          <w:sz w:val="28"/>
          <w:szCs w:val="28"/>
        </w:rPr>
      </w:pPr>
    </w:p>
    <w:p w14:paraId="57E9793B" w14:textId="77777777" w:rsidR="00CC2D9E" w:rsidRDefault="00CC2D9E" w:rsidP="00CC2D9E">
      <w:pPr>
        <w:pStyle w:val="NoSpacing"/>
        <w:ind w:left="1368"/>
        <w:rPr>
          <w:rFonts w:cstheme="minorHAnsi"/>
          <w:b/>
          <w:sz w:val="28"/>
          <w:szCs w:val="28"/>
        </w:rPr>
      </w:pPr>
    </w:p>
    <w:p w14:paraId="7AD624AC" w14:textId="1871918C" w:rsidR="00454E70" w:rsidRDefault="00454E70" w:rsidP="00454E70">
      <w:pPr>
        <w:pStyle w:val="NoSpacing"/>
        <w:numPr>
          <w:ilvl w:val="0"/>
          <w:numId w:val="3"/>
        </w:numPr>
        <w:rPr>
          <w:rFonts w:cstheme="minorHAnsi"/>
          <w:b/>
          <w:sz w:val="28"/>
          <w:szCs w:val="28"/>
        </w:rPr>
      </w:pPr>
      <w:r>
        <w:rPr>
          <w:rFonts w:cstheme="minorHAnsi"/>
          <w:b/>
          <w:sz w:val="28"/>
          <w:szCs w:val="28"/>
        </w:rPr>
        <w:t xml:space="preserve">Monitoring and Reporting </w:t>
      </w:r>
    </w:p>
    <w:p w14:paraId="0449D778" w14:textId="77777777" w:rsidR="00454E70" w:rsidRPr="00454E70" w:rsidRDefault="00454E70" w:rsidP="00454E70">
      <w:pPr>
        <w:pStyle w:val="ListParagraph"/>
        <w:ind w:left="0"/>
        <w:rPr>
          <w:rFonts w:cstheme="minorHAnsi"/>
          <w:bCs/>
          <w:szCs w:val="24"/>
        </w:rPr>
      </w:pPr>
    </w:p>
    <w:p w14:paraId="299DC1E7" w14:textId="21466CE3" w:rsidR="00454E70" w:rsidRDefault="00C31456" w:rsidP="002C187F">
      <w:pPr>
        <w:pStyle w:val="NoSpacing"/>
        <w:tabs>
          <w:tab w:val="left" w:pos="-630"/>
        </w:tabs>
        <w:spacing w:before="120"/>
        <w:contextualSpacing/>
        <w:rPr>
          <w:rFonts w:cstheme="minorHAnsi"/>
          <w:sz w:val="24"/>
          <w:szCs w:val="24"/>
        </w:rPr>
      </w:pPr>
      <w:r>
        <w:rPr>
          <w:rFonts w:cstheme="minorHAnsi"/>
          <w:sz w:val="24"/>
          <w:szCs w:val="24"/>
        </w:rPr>
        <w:t>Final monitoring data on tree survival and condition must be collected two years after the planting date (Spring 2026).  The final report will be submitted via the grants portal and shall include a site map showing location of all living trees that were planted by the project, numbers of trees planted by species, condition of the trees, two or more photos of the site, and summary of expenses charged to the grant with supporting documentatio</w:t>
      </w:r>
      <w:r w:rsidR="002C187F">
        <w:rPr>
          <w:rFonts w:cstheme="minorHAnsi"/>
          <w:sz w:val="24"/>
          <w:szCs w:val="24"/>
        </w:rPr>
        <w:t>n</w:t>
      </w:r>
      <w:r>
        <w:rPr>
          <w:rFonts w:cstheme="minorHAnsi"/>
          <w:sz w:val="24"/>
          <w:szCs w:val="24"/>
        </w:rPr>
        <w:t xml:space="preserve">.  </w:t>
      </w:r>
    </w:p>
    <w:p w14:paraId="26583718" w14:textId="77777777" w:rsidR="00454E70" w:rsidRDefault="00454E70" w:rsidP="002C187F">
      <w:pPr>
        <w:pStyle w:val="NoSpacing"/>
        <w:tabs>
          <w:tab w:val="left" w:pos="-630"/>
        </w:tabs>
        <w:spacing w:before="120"/>
        <w:contextualSpacing/>
        <w:rPr>
          <w:rFonts w:cstheme="minorHAnsi"/>
          <w:sz w:val="24"/>
          <w:szCs w:val="24"/>
        </w:rPr>
      </w:pPr>
    </w:p>
    <w:p w14:paraId="639B32D9" w14:textId="3232C17D" w:rsidR="00C31456" w:rsidRDefault="00C31456" w:rsidP="002C187F">
      <w:pPr>
        <w:pStyle w:val="NoSpacing"/>
        <w:tabs>
          <w:tab w:val="left" w:pos="-630"/>
        </w:tabs>
        <w:spacing w:before="120"/>
        <w:contextualSpacing/>
        <w:rPr>
          <w:rFonts w:cstheme="minorHAnsi"/>
          <w:sz w:val="24"/>
          <w:szCs w:val="24"/>
        </w:rPr>
      </w:pPr>
      <w:r>
        <w:rPr>
          <w:rFonts w:cstheme="minorHAnsi"/>
          <w:color w:val="000000"/>
          <w:sz w:val="24"/>
          <w:szCs w:val="24"/>
        </w:rPr>
        <w:t>Specific guidance for the post-planting report</w:t>
      </w:r>
      <w:r w:rsidR="002C187F">
        <w:rPr>
          <w:rFonts w:cstheme="minorHAnsi"/>
          <w:color w:val="000000"/>
          <w:sz w:val="24"/>
          <w:szCs w:val="24"/>
        </w:rPr>
        <w:t xml:space="preserve">, </w:t>
      </w:r>
      <w:r w:rsidR="002C187F">
        <w:rPr>
          <w:rFonts w:cstheme="minorHAnsi"/>
          <w:sz w:val="24"/>
          <w:szCs w:val="24"/>
        </w:rPr>
        <w:t xml:space="preserve">due by </w:t>
      </w:r>
      <w:r w:rsidR="00FC2842">
        <w:rPr>
          <w:rFonts w:cstheme="minorHAnsi"/>
          <w:sz w:val="24"/>
          <w:szCs w:val="24"/>
        </w:rPr>
        <w:t>July 31, 2024</w:t>
      </w:r>
      <w:r w:rsidR="002C187F">
        <w:rPr>
          <w:rFonts w:cstheme="minorHAnsi"/>
          <w:sz w:val="24"/>
          <w:szCs w:val="24"/>
        </w:rPr>
        <w:t>,</w:t>
      </w:r>
      <w:r>
        <w:rPr>
          <w:rFonts w:cstheme="minorHAnsi"/>
          <w:color w:val="000000"/>
          <w:sz w:val="24"/>
          <w:szCs w:val="24"/>
        </w:rPr>
        <w:t xml:space="preserve"> will be provided </w:t>
      </w:r>
      <w:r w:rsidR="002C187F">
        <w:rPr>
          <w:rFonts w:cstheme="minorHAnsi"/>
          <w:color w:val="000000"/>
          <w:sz w:val="24"/>
          <w:szCs w:val="24"/>
        </w:rPr>
        <w:t>closer to the time</w:t>
      </w:r>
      <w:r>
        <w:rPr>
          <w:rFonts w:cstheme="minorHAnsi"/>
          <w:i/>
          <w:iCs/>
          <w:sz w:val="24"/>
          <w:szCs w:val="24"/>
        </w:rPr>
        <w:t>.</w:t>
      </w:r>
      <w:r>
        <w:rPr>
          <w:rFonts w:cstheme="minorHAnsi"/>
          <w:sz w:val="24"/>
          <w:szCs w:val="24"/>
        </w:rPr>
        <w:t xml:space="preserve"> Grantees will be eligible to receive the final grant payment upon approval of the final report and the conservation restriction</w:t>
      </w:r>
      <w:r w:rsidR="002C187F">
        <w:rPr>
          <w:rFonts w:cstheme="minorHAnsi"/>
          <w:sz w:val="24"/>
          <w:szCs w:val="24"/>
        </w:rPr>
        <w:t>. Refer to the application information packet for these and other program rules.</w:t>
      </w:r>
    </w:p>
    <w:p w14:paraId="570F820E" w14:textId="77777777" w:rsidR="002C187F" w:rsidRPr="002C187F" w:rsidRDefault="002C187F" w:rsidP="002C187F">
      <w:pPr>
        <w:pStyle w:val="NoSpacing"/>
        <w:tabs>
          <w:tab w:val="left" w:pos="-630"/>
        </w:tabs>
        <w:spacing w:before="120"/>
        <w:contextualSpacing/>
        <w:rPr>
          <w:rFonts w:cstheme="minorHAnsi"/>
          <w:sz w:val="24"/>
          <w:szCs w:val="24"/>
        </w:rPr>
      </w:pPr>
    </w:p>
    <w:p w14:paraId="53FA94E2" w14:textId="034B7631" w:rsidR="00C31456" w:rsidRDefault="00C31456" w:rsidP="00C31456">
      <w:pPr>
        <w:pStyle w:val="NoSpacing"/>
        <w:numPr>
          <w:ilvl w:val="0"/>
          <w:numId w:val="14"/>
        </w:numPr>
        <w:tabs>
          <w:tab w:val="left" w:pos="-630"/>
        </w:tabs>
        <w:spacing w:before="120"/>
        <w:ind w:left="648"/>
        <w:contextualSpacing/>
      </w:pPr>
      <w:r>
        <w:rPr>
          <w:rFonts w:cstheme="minorHAnsi"/>
          <w:sz w:val="24"/>
          <w:szCs w:val="24"/>
        </w:rPr>
        <w:t xml:space="preserve">If the tree </w:t>
      </w:r>
      <w:r w:rsidR="007D7721">
        <w:rPr>
          <w:rFonts w:cstheme="minorHAnsi"/>
          <w:sz w:val="24"/>
          <w:szCs w:val="24"/>
        </w:rPr>
        <w:t>establishment</w:t>
      </w:r>
      <w:r>
        <w:rPr>
          <w:rFonts w:cstheme="minorHAnsi"/>
          <w:sz w:val="24"/>
          <w:szCs w:val="24"/>
        </w:rPr>
        <w:t xml:space="preserve"> rate falls below </w:t>
      </w:r>
      <w:r w:rsidRPr="00454E70">
        <w:rPr>
          <w:rFonts w:cstheme="minorHAnsi"/>
          <w:b/>
          <w:bCs/>
          <w:sz w:val="24"/>
          <w:szCs w:val="24"/>
        </w:rPr>
        <w:t>85%</w:t>
      </w:r>
      <w:r>
        <w:rPr>
          <w:rFonts w:cstheme="minorHAnsi"/>
          <w:sz w:val="24"/>
          <w:szCs w:val="24"/>
        </w:rPr>
        <w:t xml:space="preserve">, justification must be provided, or partial funding may be withheld. </w:t>
      </w:r>
    </w:p>
    <w:p w14:paraId="1A6235C9" w14:textId="77777777" w:rsidR="002C187F" w:rsidRDefault="002C187F" w:rsidP="002C187F">
      <w:pPr>
        <w:pStyle w:val="NoSpacing"/>
        <w:tabs>
          <w:tab w:val="left" w:pos="-630"/>
        </w:tabs>
        <w:spacing w:before="120"/>
        <w:contextualSpacing/>
        <w:rPr>
          <w:rFonts w:cstheme="minorHAnsi"/>
          <w:sz w:val="24"/>
          <w:szCs w:val="24"/>
        </w:rPr>
      </w:pPr>
    </w:p>
    <w:p w14:paraId="712C424A" w14:textId="7EC7B625" w:rsidR="007D7721" w:rsidRPr="007D7721" w:rsidRDefault="007D7721" w:rsidP="007D7721">
      <w:pPr>
        <w:pStyle w:val="NoSpacing"/>
        <w:tabs>
          <w:tab w:val="left" w:pos="-630"/>
        </w:tabs>
        <w:spacing w:before="120"/>
        <w:contextualSpacing/>
        <w:rPr>
          <w:rFonts w:cstheme="minorHAnsi"/>
          <w:color w:val="000000"/>
          <w:sz w:val="24"/>
          <w:szCs w:val="24"/>
        </w:rPr>
      </w:pPr>
      <w:r w:rsidRPr="007D7721">
        <w:rPr>
          <w:rFonts w:cstheme="minorHAnsi"/>
          <w:sz w:val="24"/>
          <w:szCs w:val="24"/>
        </w:rPr>
        <w:t xml:space="preserve">The standard for establishment is higher than mere survival.  </w:t>
      </w:r>
      <w:r w:rsidRPr="007D7721">
        <w:rPr>
          <w:rFonts w:cstheme="minorHAnsi"/>
          <w:color w:val="000000"/>
          <w:sz w:val="24"/>
          <w:szCs w:val="24"/>
        </w:rPr>
        <w:t>The following criteria will be used to determine that a tree is established. Trees for Schools staff will make the final determination:</w:t>
      </w:r>
    </w:p>
    <w:p w14:paraId="4AC30130" w14:textId="68DD6AB1" w:rsidR="007D7721" w:rsidRPr="007D7721" w:rsidRDefault="007D7721" w:rsidP="007D7721">
      <w:pPr>
        <w:pStyle w:val="ListParagraph"/>
        <w:numPr>
          <w:ilvl w:val="0"/>
          <w:numId w:val="18"/>
        </w:numPr>
        <w:autoSpaceDE w:val="0"/>
        <w:autoSpaceDN w:val="0"/>
        <w:adjustRightInd w:val="0"/>
        <w:rPr>
          <w:rFonts w:asciiTheme="minorHAnsi" w:hAnsiTheme="minorHAnsi" w:cstheme="minorHAnsi"/>
          <w:color w:val="000000"/>
        </w:rPr>
      </w:pPr>
      <w:r w:rsidRPr="007D7721">
        <w:rPr>
          <w:rFonts w:asciiTheme="minorHAnsi" w:hAnsiTheme="minorHAnsi" w:cstheme="minorHAnsi"/>
          <w:color w:val="000000"/>
        </w:rPr>
        <w:t xml:space="preserve">The terminal or topmost shoot, the central leader, of the tree is alive </w:t>
      </w:r>
    </w:p>
    <w:p w14:paraId="547B61BB" w14:textId="1D701A8B" w:rsidR="007D7721" w:rsidRPr="007D7721" w:rsidRDefault="007D7721" w:rsidP="007D7721">
      <w:pPr>
        <w:pStyle w:val="ListParagraph"/>
        <w:numPr>
          <w:ilvl w:val="0"/>
          <w:numId w:val="18"/>
        </w:numPr>
        <w:autoSpaceDE w:val="0"/>
        <w:autoSpaceDN w:val="0"/>
        <w:adjustRightInd w:val="0"/>
        <w:rPr>
          <w:rFonts w:asciiTheme="minorHAnsi" w:hAnsiTheme="minorHAnsi" w:cstheme="minorHAnsi"/>
          <w:color w:val="000000"/>
        </w:rPr>
      </w:pPr>
      <w:r w:rsidRPr="007D7721">
        <w:rPr>
          <w:rFonts w:asciiTheme="minorHAnsi" w:hAnsiTheme="minorHAnsi" w:cstheme="minorHAnsi"/>
          <w:color w:val="000000"/>
        </w:rPr>
        <w:t>Two-thirds (2/3) or more of a tree’s canopy is alive and healthy. A branch or shoot is dead when no live cambium is present in the stem.</w:t>
      </w:r>
    </w:p>
    <w:p w14:paraId="57AA664B" w14:textId="6349BBD0" w:rsidR="007D7721" w:rsidRPr="007D7721" w:rsidRDefault="007D7721" w:rsidP="007D7721">
      <w:pPr>
        <w:pStyle w:val="ListParagraph"/>
        <w:numPr>
          <w:ilvl w:val="0"/>
          <w:numId w:val="18"/>
        </w:numPr>
        <w:autoSpaceDE w:val="0"/>
        <w:autoSpaceDN w:val="0"/>
        <w:adjustRightInd w:val="0"/>
        <w:rPr>
          <w:rFonts w:asciiTheme="minorHAnsi" w:hAnsiTheme="minorHAnsi" w:cstheme="minorHAnsi"/>
          <w:color w:val="000000"/>
        </w:rPr>
      </w:pPr>
      <w:r w:rsidRPr="007D7721">
        <w:rPr>
          <w:rFonts w:asciiTheme="minorHAnsi" w:hAnsiTheme="minorHAnsi" w:cstheme="minorHAnsi"/>
          <w:color w:val="000000"/>
        </w:rPr>
        <w:t xml:space="preserve">There are no major wounds on the truck or root collar. A major wound occurs when one-third or more of the cambium is injured over the circumference of the </w:t>
      </w:r>
      <w:proofErr w:type="spellStart"/>
      <w:r w:rsidRPr="007D7721">
        <w:rPr>
          <w:rFonts w:asciiTheme="minorHAnsi" w:hAnsiTheme="minorHAnsi" w:cstheme="minorHAnsi"/>
          <w:color w:val="000000"/>
        </w:rPr>
        <w:t>bole</w:t>
      </w:r>
      <w:proofErr w:type="spellEnd"/>
      <w:r w:rsidRPr="007D7721">
        <w:rPr>
          <w:rFonts w:asciiTheme="minorHAnsi" w:hAnsiTheme="minorHAnsi" w:cstheme="minorHAnsi"/>
          <w:color w:val="000000"/>
        </w:rPr>
        <w:t>.</w:t>
      </w:r>
    </w:p>
    <w:p w14:paraId="12CCCF3B" w14:textId="72E9F7C9" w:rsidR="007D7721" w:rsidRPr="00CC2D9E" w:rsidRDefault="007D7721" w:rsidP="00CC2D9E">
      <w:pPr>
        <w:pStyle w:val="ListParagraph"/>
        <w:numPr>
          <w:ilvl w:val="0"/>
          <w:numId w:val="18"/>
        </w:numPr>
        <w:autoSpaceDE w:val="0"/>
        <w:autoSpaceDN w:val="0"/>
        <w:adjustRightInd w:val="0"/>
        <w:rPr>
          <w:rFonts w:cstheme="minorHAnsi"/>
          <w:color w:val="000000"/>
        </w:rPr>
      </w:pPr>
      <w:r w:rsidRPr="007D7721">
        <w:rPr>
          <w:rFonts w:asciiTheme="minorHAnsi" w:hAnsiTheme="minorHAnsi" w:cstheme="minorHAnsi"/>
          <w:color w:val="000000"/>
        </w:rPr>
        <w:t>There is no major insect, disease or fungal infestation or affliction</w:t>
      </w:r>
      <w:r w:rsidRPr="007D7721">
        <w:rPr>
          <w:rFonts w:cstheme="minorHAnsi"/>
          <w:color w:val="000000"/>
        </w:rPr>
        <w:t>.</w:t>
      </w:r>
    </w:p>
    <w:p w14:paraId="0F3CCD02" w14:textId="77777777" w:rsidR="007D7721" w:rsidRDefault="007D7721" w:rsidP="002C187F">
      <w:pPr>
        <w:pStyle w:val="NoSpacing"/>
        <w:tabs>
          <w:tab w:val="left" w:pos="-630"/>
        </w:tabs>
        <w:spacing w:before="120"/>
        <w:contextualSpacing/>
        <w:rPr>
          <w:rFonts w:cstheme="minorHAnsi"/>
          <w:sz w:val="24"/>
          <w:szCs w:val="24"/>
        </w:rPr>
      </w:pPr>
    </w:p>
    <w:p w14:paraId="2CB0814E" w14:textId="1E26DD71" w:rsidR="002C187F" w:rsidRDefault="00454E70" w:rsidP="001F7BFD">
      <w:pPr>
        <w:pStyle w:val="NoSpacing"/>
        <w:tabs>
          <w:tab w:val="left" w:pos="-630"/>
        </w:tabs>
        <w:spacing w:before="120"/>
        <w:contextualSpacing/>
        <w:rPr>
          <w:rFonts w:asciiTheme="minorHAnsi" w:hAnsiTheme="minorHAnsi" w:cstheme="minorHAnsi"/>
          <w:color w:val="000000"/>
        </w:rPr>
      </w:pPr>
      <w:r>
        <w:rPr>
          <w:rFonts w:cstheme="minorHAnsi"/>
          <w:sz w:val="24"/>
          <w:szCs w:val="24"/>
        </w:rPr>
        <w:t>Trees for Schools staff</w:t>
      </w:r>
      <w:r w:rsidR="00C31456">
        <w:rPr>
          <w:rFonts w:cstheme="minorHAnsi"/>
          <w:sz w:val="24"/>
          <w:szCs w:val="24"/>
        </w:rPr>
        <w:t xml:space="preserve"> will perform inspections of 20% of the funded projects to verify tree </w:t>
      </w:r>
      <w:r w:rsidR="00CC2D9E">
        <w:rPr>
          <w:rFonts w:cstheme="minorHAnsi"/>
          <w:sz w:val="24"/>
          <w:szCs w:val="24"/>
        </w:rPr>
        <w:t>survival and establishment</w:t>
      </w:r>
      <w:r w:rsidR="00C31456">
        <w:rPr>
          <w:rFonts w:cstheme="minorHAnsi"/>
          <w:sz w:val="24"/>
          <w:szCs w:val="24"/>
        </w:rPr>
        <w:t>. Projects to be inspected will be randomly selected. Selected grantees will be notified in advance.</w:t>
      </w:r>
    </w:p>
    <w:sectPr w:rsidR="002C187F" w:rsidSect="00554815">
      <w:pgSz w:w="12240" w:h="16340"/>
      <w:pgMar w:top="994" w:right="878" w:bottom="1310" w:left="1209"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224358" w16cex:dateUtc="2023-10-03T19:26:00Z"/>
  <w16cex:commentExtensible w16cex:durableId="7A1C7518" w16cex:dateUtc="2023-10-04T16:16:00Z"/>
  <w16cex:commentExtensible w16cex:durableId="17A0B5D0" w16cex:dateUtc="2023-10-04T16:04:00Z"/>
  <w16cex:commentExtensible w16cex:durableId="192A1C63" w16cex:dateUtc="2023-10-04T16: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Ù_ò">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588"/>
    <w:multiLevelType w:val="multilevel"/>
    <w:tmpl w:val="B6D830C0"/>
    <w:styleLink w:val="CurrentList1"/>
    <w:lvl w:ilvl="0">
      <w:start w:val="1"/>
      <w:numFmt w:val="upperRoman"/>
      <w:lvlText w:val="%1."/>
      <w:lvlJc w:val="left"/>
      <w:pPr>
        <w:ind w:left="1368" w:hanging="720"/>
      </w:pPr>
      <w:rPr>
        <w:rFonts w:ascii="Calibri" w:hAnsi="Calibri" w:hint="default"/>
      </w:rPr>
    </w:lvl>
    <w:lvl w:ilvl="1">
      <w:start w:val="1"/>
      <w:numFmt w:val="lowerRoman"/>
      <w:lvlText w:val="%2."/>
      <w:lvlJc w:val="left"/>
      <w:pPr>
        <w:ind w:left="2088" w:hanging="720"/>
      </w:pPr>
      <w:rPr>
        <w:rFonts w:hint="default"/>
      </w:r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 w15:restartNumberingAfterBreak="0">
    <w:nsid w:val="1E99180D"/>
    <w:multiLevelType w:val="hybridMultilevel"/>
    <w:tmpl w:val="D0C80314"/>
    <w:lvl w:ilvl="0" w:tplc="EE34059A">
      <w:start w:val="1"/>
      <w:numFmt w:val="upperRoman"/>
      <w:lvlText w:val="%1."/>
      <w:lvlJc w:val="left"/>
      <w:pPr>
        <w:ind w:left="1368" w:hanging="720"/>
      </w:pPr>
      <w:rPr>
        <w:rFonts w:ascii="Calibri" w:hAnsi="Calibri" w:hint="default"/>
      </w:rPr>
    </w:lvl>
    <w:lvl w:ilvl="1" w:tplc="FED271B0">
      <w:start w:val="1"/>
      <w:numFmt w:val="lowerRoman"/>
      <w:lvlText w:val="%2."/>
      <w:lvlJc w:val="left"/>
      <w:pPr>
        <w:ind w:left="2088" w:hanging="72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2778736C"/>
    <w:multiLevelType w:val="hybridMultilevel"/>
    <w:tmpl w:val="B6D830C0"/>
    <w:lvl w:ilvl="0" w:tplc="FFFFFFFF">
      <w:start w:val="1"/>
      <w:numFmt w:val="upperRoman"/>
      <w:lvlText w:val="%1."/>
      <w:lvlJc w:val="left"/>
      <w:pPr>
        <w:ind w:left="1368" w:hanging="720"/>
      </w:pPr>
      <w:rPr>
        <w:rFonts w:ascii="Calibri" w:hAnsi="Calibri" w:hint="default"/>
      </w:rPr>
    </w:lvl>
    <w:lvl w:ilvl="1" w:tplc="FFFFFFFF">
      <w:start w:val="1"/>
      <w:numFmt w:val="lowerRoman"/>
      <w:lvlText w:val="%2."/>
      <w:lvlJc w:val="left"/>
      <w:pPr>
        <w:ind w:left="2088" w:hanging="720"/>
      </w:pPr>
      <w:rPr>
        <w:rFonts w:hint="default"/>
      </w:r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3" w15:restartNumberingAfterBreak="0">
    <w:nsid w:val="2C934837"/>
    <w:multiLevelType w:val="multilevel"/>
    <w:tmpl w:val="40BA6EB6"/>
    <w:lvl w:ilvl="0">
      <w:start w:val="1"/>
      <w:numFmt w:val="bullet"/>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25E6B5F"/>
    <w:multiLevelType w:val="multilevel"/>
    <w:tmpl w:val="E7449E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F8E6CE1"/>
    <w:multiLevelType w:val="multilevel"/>
    <w:tmpl w:val="7952BDC6"/>
    <w:lvl w:ilvl="0">
      <w:start w:val="1"/>
      <w:numFmt w:val="decimal"/>
      <w:lvlText w:val="%1)"/>
      <w:lvlJc w:val="left"/>
      <w:pPr>
        <w:tabs>
          <w:tab w:val="num" w:pos="0"/>
        </w:tabs>
        <w:ind w:left="990" w:hanging="360"/>
      </w:pPr>
      <w:rPr>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A64B33"/>
    <w:multiLevelType w:val="multilevel"/>
    <w:tmpl w:val="43F8D3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78875B1"/>
    <w:multiLevelType w:val="multilevel"/>
    <w:tmpl w:val="B6D830C0"/>
    <w:styleLink w:val="CurrentList3"/>
    <w:lvl w:ilvl="0">
      <w:start w:val="1"/>
      <w:numFmt w:val="upperRoman"/>
      <w:lvlText w:val="%1."/>
      <w:lvlJc w:val="left"/>
      <w:pPr>
        <w:ind w:left="1368" w:hanging="720"/>
      </w:pPr>
      <w:rPr>
        <w:rFonts w:ascii="Calibri" w:hAnsi="Calibri" w:hint="default"/>
      </w:rPr>
    </w:lvl>
    <w:lvl w:ilvl="1">
      <w:start w:val="1"/>
      <w:numFmt w:val="lowerRoman"/>
      <w:lvlText w:val="%2."/>
      <w:lvlJc w:val="left"/>
      <w:pPr>
        <w:ind w:left="2088" w:hanging="720"/>
      </w:pPr>
      <w:rPr>
        <w:rFonts w:hint="default"/>
      </w:r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8" w15:restartNumberingAfterBreak="0">
    <w:nsid w:val="52792181"/>
    <w:multiLevelType w:val="multilevel"/>
    <w:tmpl w:val="E8D00384"/>
    <w:lvl w:ilvl="0">
      <w:start w:val="1"/>
      <w:numFmt w:val="decimal"/>
      <w:lvlText w:val="%1."/>
      <w:lvlJc w:val="left"/>
      <w:pPr>
        <w:tabs>
          <w:tab w:val="num" w:pos="0"/>
        </w:tabs>
        <w:ind w:left="720" w:hanging="360"/>
      </w:pPr>
      <w:rPr>
        <w:rFonts w:ascii="Calibri" w:eastAsia="Calibri" w:hAnsi="Calibri" w:cs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70E03E1"/>
    <w:multiLevelType w:val="hybridMultilevel"/>
    <w:tmpl w:val="40009BF8"/>
    <w:lvl w:ilvl="0" w:tplc="FFFFFFFF">
      <w:start w:val="1"/>
      <w:numFmt w:val="upperRoman"/>
      <w:lvlText w:val="%1."/>
      <w:lvlJc w:val="left"/>
      <w:pPr>
        <w:ind w:left="1368" w:hanging="720"/>
      </w:pPr>
      <w:rPr>
        <w:rFonts w:ascii="Calibri" w:hAnsi="Calibri" w:hint="default"/>
      </w:rPr>
    </w:lvl>
    <w:lvl w:ilvl="1" w:tplc="FFFFFFFF">
      <w:start w:val="1"/>
      <w:numFmt w:val="lowerRoman"/>
      <w:lvlText w:val="%2."/>
      <w:lvlJc w:val="left"/>
      <w:pPr>
        <w:ind w:left="2088" w:hanging="720"/>
      </w:pPr>
      <w:rPr>
        <w:rFonts w:hint="default"/>
      </w:r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0" w15:restartNumberingAfterBreak="0">
    <w:nsid w:val="57FE7137"/>
    <w:multiLevelType w:val="multilevel"/>
    <w:tmpl w:val="340E4D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8DD4C1C"/>
    <w:multiLevelType w:val="multilevel"/>
    <w:tmpl w:val="28E657E2"/>
    <w:lvl w:ilvl="0">
      <w:start w:val="1"/>
      <w:numFmt w:val="bullet"/>
      <w:lvlText w:val="o"/>
      <w:lvlJc w:val="left"/>
      <w:pPr>
        <w:tabs>
          <w:tab w:val="num" w:pos="288"/>
        </w:tabs>
        <w:ind w:left="1008" w:hanging="360"/>
      </w:pPr>
      <w:rPr>
        <w:rFonts w:ascii="Courier New" w:hAnsi="Courier New" w:cs="Courier New" w:hint="default"/>
      </w:rPr>
    </w:lvl>
    <w:lvl w:ilvl="1">
      <w:start w:val="1"/>
      <w:numFmt w:val="bullet"/>
      <w:lvlText w:val="o"/>
      <w:lvlJc w:val="left"/>
      <w:pPr>
        <w:tabs>
          <w:tab w:val="num" w:pos="288"/>
        </w:tabs>
        <w:ind w:left="1728" w:hanging="360"/>
      </w:pPr>
      <w:rPr>
        <w:rFonts w:ascii="Courier New" w:hAnsi="Courier New" w:cs="Courier New" w:hint="default"/>
      </w:rPr>
    </w:lvl>
    <w:lvl w:ilvl="2">
      <w:start w:val="1"/>
      <w:numFmt w:val="bullet"/>
      <w:lvlText w:val=""/>
      <w:lvlJc w:val="left"/>
      <w:pPr>
        <w:tabs>
          <w:tab w:val="num" w:pos="288"/>
        </w:tabs>
        <w:ind w:left="2448" w:hanging="360"/>
      </w:pPr>
      <w:rPr>
        <w:rFonts w:ascii="Wingdings" w:hAnsi="Wingdings" w:cs="Wingdings" w:hint="default"/>
      </w:rPr>
    </w:lvl>
    <w:lvl w:ilvl="3">
      <w:start w:val="1"/>
      <w:numFmt w:val="bullet"/>
      <w:lvlText w:val=""/>
      <w:lvlJc w:val="left"/>
      <w:pPr>
        <w:tabs>
          <w:tab w:val="num" w:pos="288"/>
        </w:tabs>
        <w:ind w:left="3168" w:hanging="360"/>
      </w:pPr>
      <w:rPr>
        <w:rFonts w:ascii="Symbol" w:hAnsi="Symbol" w:cs="Symbol" w:hint="default"/>
      </w:rPr>
    </w:lvl>
    <w:lvl w:ilvl="4">
      <w:start w:val="1"/>
      <w:numFmt w:val="bullet"/>
      <w:lvlText w:val="o"/>
      <w:lvlJc w:val="left"/>
      <w:pPr>
        <w:tabs>
          <w:tab w:val="num" w:pos="288"/>
        </w:tabs>
        <w:ind w:left="3888" w:hanging="360"/>
      </w:pPr>
      <w:rPr>
        <w:rFonts w:ascii="Courier New" w:hAnsi="Courier New" w:cs="Courier New" w:hint="default"/>
      </w:rPr>
    </w:lvl>
    <w:lvl w:ilvl="5">
      <w:start w:val="1"/>
      <w:numFmt w:val="bullet"/>
      <w:lvlText w:val=""/>
      <w:lvlJc w:val="left"/>
      <w:pPr>
        <w:tabs>
          <w:tab w:val="num" w:pos="288"/>
        </w:tabs>
        <w:ind w:left="4608" w:hanging="360"/>
      </w:pPr>
      <w:rPr>
        <w:rFonts w:ascii="Wingdings" w:hAnsi="Wingdings" w:cs="Wingdings" w:hint="default"/>
      </w:rPr>
    </w:lvl>
    <w:lvl w:ilvl="6">
      <w:start w:val="1"/>
      <w:numFmt w:val="bullet"/>
      <w:lvlText w:val=""/>
      <w:lvlJc w:val="left"/>
      <w:pPr>
        <w:tabs>
          <w:tab w:val="num" w:pos="288"/>
        </w:tabs>
        <w:ind w:left="5328" w:hanging="360"/>
      </w:pPr>
      <w:rPr>
        <w:rFonts w:ascii="Symbol" w:hAnsi="Symbol" w:cs="Symbol" w:hint="default"/>
      </w:rPr>
    </w:lvl>
    <w:lvl w:ilvl="7">
      <w:start w:val="1"/>
      <w:numFmt w:val="bullet"/>
      <w:lvlText w:val="o"/>
      <w:lvlJc w:val="left"/>
      <w:pPr>
        <w:tabs>
          <w:tab w:val="num" w:pos="288"/>
        </w:tabs>
        <w:ind w:left="6048" w:hanging="360"/>
      </w:pPr>
      <w:rPr>
        <w:rFonts w:ascii="Courier New" w:hAnsi="Courier New" w:cs="Courier New" w:hint="default"/>
      </w:rPr>
    </w:lvl>
    <w:lvl w:ilvl="8">
      <w:start w:val="1"/>
      <w:numFmt w:val="bullet"/>
      <w:lvlText w:val=""/>
      <w:lvlJc w:val="left"/>
      <w:pPr>
        <w:tabs>
          <w:tab w:val="num" w:pos="288"/>
        </w:tabs>
        <w:ind w:left="6768" w:hanging="360"/>
      </w:pPr>
      <w:rPr>
        <w:rFonts w:ascii="Wingdings" w:hAnsi="Wingdings" w:cs="Wingdings" w:hint="default"/>
      </w:rPr>
    </w:lvl>
  </w:abstractNum>
  <w:abstractNum w:abstractNumId="12" w15:restartNumberingAfterBreak="0">
    <w:nsid w:val="5C6E24AB"/>
    <w:multiLevelType w:val="hybridMultilevel"/>
    <w:tmpl w:val="40009BF8"/>
    <w:lvl w:ilvl="0" w:tplc="FFFFFFFF">
      <w:start w:val="1"/>
      <w:numFmt w:val="upperRoman"/>
      <w:lvlText w:val="%1."/>
      <w:lvlJc w:val="left"/>
      <w:pPr>
        <w:ind w:left="1368" w:hanging="720"/>
      </w:pPr>
      <w:rPr>
        <w:rFonts w:ascii="Calibri" w:hAnsi="Calibri" w:hint="default"/>
      </w:rPr>
    </w:lvl>
    <w:lvl w:ilvl="1" w:tplc="FFFFFFFF">
      <w:start w:val="1"/>
      <w:numFmt w:val="lowerRoman"/>
      <w:lvlText w:val="%2."/>
      <w:lvlJc w:val="left"/>
      <w:pPr>
        <w:ind w:left="2088" w:hanging="720"/>
      </w:pPr>
      <w:rPr>
        <w:rFonts w:hint="default"/>
      </w:r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3" w15:restartNumberingAfterBreak="0">
    <w:nsid w:val="5FEE7D4A"/>
    <w:multiLevelType w:val="multilevel"/>
    <w:tmpl w:val="9B94E4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82E71B0"/>
    <w:multiLevelType w:val="multilevel"/>
    <w:tmpl w:val="88F8210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7AEC0DD5"/>
    <w:multiLevelType w:val="hybridMultilevel"/>
    <w:tmpl w:val="4DC86836"/>
    <w:lvl w:ilvl="0" w:tplc="04090001">
      <w:start w:val="1"/>
      <w:numFmt w:val="bullet"/>
      <w:lvlText w:val=""/>
      <w:lvlJc w:val="left"/>
      <w:pPr>
        <w:ind w:left="720" w:hanging="360"/>
      </w:pPr>
      <w:rPr>
        <w:rFonts w:ascii="Symbol" w:hAnsi="Symbol" w:hint="default"/>
      </w:rPr>
    </w:lvl>
    <w:lvl w:ilvl="1" w:tplc="0DC6C7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A56BB"/>
    <w:multiLevelType w:val="multilevel"/>
    <w:tmpl w:val="B6D830C0"/>
    <w:styleLink w:val="CurrentList2"/>
    <w:lvl w:ilvl="0">
      <w:start w:val="1"/>
      <w:numFmt w:val="upperRoman"/>
      <w:lvlText w:val="%1."/>
      <w:lvlJc w:val="left"/>
      <w:pPr>
        <w:ind w:left="1368" w:hanging="720"/>
      </w:pPr>
      <w:rPr>
        <w:rFonts w:ascii="Calibri" w:hAnsi="Calibri" w:hint="default"/>
      </w:rPr>
    </w:lvl>
    <w:lvl w:ilvl="1">
      <w:start w:val="1"/>
      <w:numFmt w:val="lowerRoman"/>
      <w:lvlText w:val="%2."/>
      <w:lvlJc w:val="left"/>
      <w:pPr>
        <w:ind w:left="2088" w:hanging="720"/>
      </w:pPr>
      <w:rPr>
        <w:rFonts w:hint="default"/>
      </w:r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7F721B23"/>
    <w:multiLevelType w:val="hybridMultilevel"/>
    <w:tmpl w:val="93ACA1F8"/>
    <w:lvl w:ilvl="0" w:tplc="52B20E6A">
      <w:start w:val="1"/>
      <w:numFmt w:val="decimal"/>
      <w:lvlText w:val="%1."/>
      <w:lvlJc w:val="left"/>
      <w:pPr>
        <w:ind w:left="630" w:hanging="360"/>
      </w:pPr>
      <w:rPr>
        <w:rFonts w:hint="default"/>
        <w:b/>
      </w:rPr>
    </w:lvl>
    <w:lvl w:ilvl="1" w:tplc="E646990C">
      <w:numFmt w:val="bullet"/>
      <w:lvlText w:val="-"/>
      <w:lvlJc w:val="left"/>
      <w:pPr>
        <w:ind w:left="1440" w:hanging="360"/>
      </w:pPr>
      <w:rPr>
        <w:rFonts w:ascii="Calibri" w:eastAsiaTheme="minorHAnsi" w:hAnsi="Calibri" w:cs="Calibri" w:hint="default"/>
      </w:rPr>
    </w:lvl>
    <w:lvl w:ilvl="2" w:tplc="04D6C354">
      <w:start w:val="1"/>
      <w:numFmt w:val="bullet"/>
      <w:lvlText w:val="o"/>
      <w:lvlJc w:val="left"/>
      <w:pPr>
        <w:ind w:left="2160" w:hanging="180"/>
      </w:pPr>
      <w:rPr>
        <w:rFonts w:ascii="Courier New" w:hAnsi="Courier New" w:hint="default"/>
        <w:sz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4"/>
  </w:num>
  <w:num w:numId="5">
    <w:abstractNumId w:val="10"/>
  </w:num>
  <w:num w:numId="6">
    <w:abstractNumId w:val="8"/>
  </w:num>
  <w:num w:numId="7">
    <w:abstractNumId w:val="3"/>
  </w:num>
  <w:num w:numId="8">
    <w:abstractNumId w:val="2"/>
  </w:num>
  <w:num w:numId="9">
    <w:abstractNumId w:val="0"/>
  </w:num>
  <w:num w:numId="10">
    <w:abstractNumId w:val="16"/>
  </w:num>
  <w:num w:numId="11">
    <w:abstractNumId w:val="7"/>
  </w:num>
  <w:num w:numId="12">
    <w:abstractNumId w:val="13"/>
  </w:num>
  <w:num w:numId="13">
    <w:abstractNumId w:val="12"/>
  </w:num>
  <w:num w:numId="14">
    <w:abstractNumId w:val="14"/>
  </w:num>
  <w:num w:numId="15">
    <w:abstractNumId w:val="5"/>
  </w:num>
  <w:num w:numId="16">
    <w:abstractNumId w:val="1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2B"/>
    <w:rsid w:val="000032B2"/>
    <w:rsid w:val="00005C1D"/>
    <w:rsid w:val="00005F30"/>
    <w:rsid w:val="0001026D"/>
    <w:rsid w:val="00024981"/>
    <w:rsid w:val="00025443"/>
    <w:rsid w:val="0003203F"/>
    <w:rsid w:val="00033D30"/>
    <w:rsid w:val="000428EB"/>
    <w:rsid w:val="00044187"/>
    <w:rsid w:val="000627D5"/>
    <w:rsid w:val="0006631A"/>
    <w:rsid w:val="00073C76"/>
    <w:rsid w:val="000746BE"/>
    <w:rsid w:val="00077027"/>
    <w:rsid w:val="00082E26"/>
    <w:rsid w:val="00093328"/>
    <w:rsid w:val="000A0479"/>
    <w:rsid w:val="000B0C0A"/>
    <w:rsid w:val="000B3DEE"/>
    <w:rsid w:val="000C16D6"/>
    <w:rsid w:val="000D1F72"/>
    <w:rsid w:val="000D536D"/>
    <w:rsid w:val="00102CCB"/>
    <w:rsid w:val="00114C91"/>
    <w:rsid w:val="00114FCA"/>
    <w:rsid w:val="00117E6B"/>
    <w:rsid w:val="001245CE"/>
    <w:rsid w:val="00127EE8"/>
    <w:rsid w:val="00144294"/>
    <w:rsid w:val="001459B2"/>
    <w:rsid w:val="0017758A"/>
    <w:rsid w:val="00181738"/>
    <w:rsid w:val="00183DC7"/>
    <w:rsid w:val="0018621D"/>
    <w:rsid w:val="00187B5A"/>
    <w:rsid w:val="001948D2"/>
    <w:rsid w:val="001959D4"/>
    <w:rsid w:val="001A086C"/>
    <w:rsid w:val="001A39BF"/>
    <w:rsid w:val="001A65AD"/>
    <w:rsid w:val="001B1524"/>
    <w:rsid w:val="001B752E"/>
    <w:rsid w:val="001C1A23"/>
    <w:rsid w:val="001C222C"/>
    <w:rsid w:val="001C5EE9"/>
    <w:rsid w:val="001C70D9"/>
    <w:rsid w:val="001D0AD0"/>
    <w:rsid w:val="001D40CC"/>
    <w:rsid w:val="001D4E8D"/>
    <w:rsid w:val="001E03A5"/>
    <w:rsid w:val="001E05BD"/>
    <w:rsid w:val="001E2061"/>
    <w:rsid w:val="001E5260"/>
    <w:rsid w:val="001E7EA6"/>
    <w:rsid w:val="001F0581"/>
    <w:rsid w:val="001F1D24"/>
    <w:rsid w:val="001F5B28"/>
    <w:rsid w:val="001F7BFD"/>
    <w:rsid w:val="00204381"/>
    <w:rsid w:val="00212FBB"/>
    <w:rsid w:val="002157AA"/>
    <w:rsid w:val="002202C0"/>
    <w:rsid w:val="002214F5"/>
    <w:rsid w:val="00225A33"/>
    <w:rsid w:val="00225E8C"/>
    <w:rsid w:val="0022795B"/>
    <w:rsid w:val="002335DB"/>
    <w:rsid w:val="00233CD5"/>
    <w:rsid w:val="00235831"/>
    <w:rsid w:val="00237FA6"/>
    <w:rsid w:val="00260EDF"/>
    <w:rsid w:val="002617F2"/>
    <w:rsid w:val="00282F72"/>
    <w:rsid w:val="00287B4F"/>
    <w:rsid w:val="00290871"/>
    <w:rsid w:val="002B5764"/>
    <w:rsid w:val="002B5FA6"/>
    <w:rsid w:val="002B6E18"/>
    <w:rsid w:val="002B736C"/>
    <w:rsid w:val="002C08A8"/>
    <w:rsid w:val="002C187F"/>
    <w:rsid w:val="002E000C"/>
    <w:rsid w:val="0030448B"/>
    <w:rsid w:val="003064BD"/>
    <w:rsid w:val="0031579D"/>
    <w:rsid w:val="0031590B"/>
    <w:rsid w:val="00322593"/>
    <w:rsid w:val="00324AC6"/>
    <w:rsid w:val="003261AF"/>
    <w:rsid w:val="0032730E"/>
    <w:rsid w:val="003313C7"/>
    <w:rsid w:val="003321C8"/>
    <w:rsid w:val="00354E29"/>
    <w:rsid w:val="00361078"/>
    <w:rsid w:val="00365CFB"/>
    <w:rsid w:val="00367740"/>
    <w:rsid w:val="00370D34"/>
    <w:rsid w:val="00374903"/>
    <w:rsid w:val="00381BED"/>
    <w:rsid w:val="00381FE7"/>
    <w:rsid w:val="003905AE"/>
    <w:rsid w:val="00391DC9"/>
    <w:rsid w:val="00391E4F"/>
    <w:rsid w:val="003A42C2"/>
    <w:rsid w:val="003A6BFF"/>
    <w:rsid w:val="003C343C"/>
    <w:rsid w:val="003C54BA"/>
    <w:rsid w:val="003D12D0"/>
    <w:rsid w:val="003F5B72"/>
    <w:rsid w:val="003F7348"/>
    <w:rsid w:val="003F7A77"/>
    <w:rsid w:val="003F7F74"/>
    <w:rsid w:val="00400312"/>
    <w:rsid w:val="00423E48"/>
    <w:rsid w:val="004261B0"/>
    <w:rsid w:val="00426384"/>
    <w:rsid w:val="004270FB"/>
    <w:rsid w:val="004349A4"/>
    <w:rsid w:val="0043700E"/>
    <w:rsid w:val="00446BC8"/>
    <w:rsid w:val="004544D3"/>
    <w:rsid w:val="00454E70"/>
    <w:rsid w:val="00460EA3"/>
    <w:rsid w:val="00462A4C"/>
    <w:rsid w:val="00465B86"/>
    <w:rsid w:val="0047229F"/>
    <w:rsid w:val="00474771"/>
    <w:rsid w:val="004812D3"/>
    <w:rsid w:val="00494BA0"/>
    <w:rsid w:val="00495F38"/>
    <w:rsid w:val="00496720"/>
    <w:rsid w:val="004A1F0C"/>
    <w:rsid w:val="004B3BBD"/>
    <w:rsid w:val="004B5442"/>
    <w:rsid w:val="004B77D4"/>
    <w:rsid w:val="004C7A10"/>
    <w:rsid w:val="004C7D62"/>
    <w:rsid w:val="004D0CE1"/>
    <w:rsid w:val="004D1319"/>
    <w:rsid w:val="004D1509"/>
    <w:rsid w:val="004E3776"/>
    <w:rsid w:val="00510475"/>
    <w:rsid w:val="0051198C"/>
    <w:rsid w:val="00513742"/>
    <w:rsid w:val="00514181"/>
    <w:rsid w:val="0051489A"/>
    <w:rsid w:val="00514D51"/>
    <w:rsid w:val="00517876"/>
    <w:rsid w:val="005234D5"/>
    <w:rsid w:val="00526A13"/>
    <w:rsid w:val="00547817"/>
    <w:rsid w:val="00551E79"/>
    <w:rsid w:val="00554815"/>
    <w:rsid w:val="00575365"/>
    <w:rsid w:val="00577CD1"/>
    <w:rsid w:val="005818C7"/>
    <w:rsid w:val="005862B2"/>
    <w:rsid w:val="00590EF2"/>
    <w:rsid w:val="005961BD"/>
    <w:rsid w:val="005C1329"/>
    <w:rsid w:val="005C7F31"/>
    <w:rsid w:val="005D6594"/>
    <w:rsid w:val="005D737D"/>
    <w:rsid w:val="005F6ACE"/>
    <w:rsid w:val="006001D5"/>
    <w:rsid w:val="00605FDC"/>
    <w:rsid w:val="00611B1B"/>
    <w:rsid w:val="00612D3F"/>
    <w:rsid w:val="00615D34"/>
    <w:rsid w:val="00625489"/>
    <w:rsid w:val="00626798"/>
    <w:rsid w:val="00633CCE"/>
    <w:rsid w:val="00635D80"/>
    <w:rsid w:val="006440E6"/>
    <w:rsid w:val="00645600"/>
    <w:rsid w:val="0066168A"/>
    <w:rsid w:val="0067357F"/>
    <w:rsid w:val="00675405"/>
    <w:rsid w:val="00680DDA"/>
    <w:rsid w:val="00693F12"/>
    <w:rsid w:val="006A3750"/>
    <w:rsid w:val="006A70B5"/>
    <w:rsid w:val="006B550A"/>
    <w:rsid w:val="006B56FF"/>
    <w:rsid w:val="006B7EAC"/>
    <w:rsid w:val="006C2E02"/>
    <w:rsid w:val="006D7AE5"/>
    <w:rsid w:val="006E13AC"/>
    <w:rsid w:val="006E25F1"/>
    <w:rsid w:val="006E3423"/>
    <w:rsid w:val="006E3B96"/>
    <w:rsid w:val="006E6E29"/>
    <w:rsid w:val="006E738B"/>
    <w:rsid w:val="006F0E1A"/>
    <w:rsid w:val="006F26DF"/>
    <w:rsid w:val="006F27FB"/>
    <w:rsid w:val="006F52AB"/>
    <w:rsid w:val="0070089E"/>
    <w:rsid w:val="00725766"/>
    <w:rsid w:val="00726576"/>
    <w:rsid w:val="00777476"/>
    <w:rsid w:val="00777F51"/>
    <w:rsid w:val="00780A81"/>
    <w:rsid w:val="007A2431"/>
    <w:rsid w:val="007A73F1"/>
    <w:rsid w:val="007B125C"/>
    <w:rsid w:val="007B46D8"/>
    <w:rsid w:val="007C2B62"/>
    <w:rsid w:val="007C3BBE"/>
    <w:rsid w:val="007D0CBD"/>
    <w:rsid w:val="007D2C31"/>
    <w:rsid w:val="007D7721"/>
    <w:rsid w:val="007E25BC"/>
    <w:rsid w:val="007F263A"/>
    <w:rsid w:val="007F4FC3"/>
    <w:rsid w:val="00802127"/>
    <w:rsid w:val="008039A8"/>
    <w:rsid w:val="0080449E"/>
    <w:rsid w:val="00804B3B"/>
    <w:rsid w:val="00807AC2"/>
    <w:rsid w:val="00810032"/>
    <w:rsid w:val="0081686A"/>
    <w:rsid w:val="00837836"/>
    <w:rsid w:val="00844C8A"/>
    <w:rsid w:val="008467B7"/>
    <w:rsid w:val="0085070B"/>
    <w:rsid w:val="00863247"/>
    <w:rsid w:val="00864364"/>
    <w:rsid w:val="00890190"/>
    <w:rsid w:val="00892413"/>
    <w:rsid w:val="00897500"/>
    <w:rsid w:val="00897566"/>
    <w:rsid w:val="008B25A1"/>
    <w:rsid w:val="008B2BDD"/>
    <w:rsid w:val="008B56A9"/>
    <w:rsid w:val="008D07C4"/>
    <w:rsid w:val="008E1EB8"/>
    <w:rsid w:val="008E259D"/>
    <w:rsid w:val="008E7C00"/>
    <w:rsid w:val="008F23C6"/>
    <w:rsid w:val="008F3A11"/>
    <w:rsid w:val="008F4F31"/>
    <w:rsid w:val="0090627C"/>
    <w:rsid w:val="009078D4"/>
    <w:rsid w:val="00910030"/>
    <w:rsid w:val="00917AEF"/>
    <w:rsid w:val="00921727"/>
    <w:rsid w:val="00927F51"/>
    <w:rsid w:val="009405C1"/>
    <w:rsid w:val="00947167"/>
    <w:rsid w:val="0095046C"/>
    <w:rsid w:val="00953C81"/>
    <w:rsid w:val="00955CE9"/>
    <w:rsid w:val="0095770D"/>
    <w:rsid w:val="009617A1"/>
    <w:rsid w:val="009743E3"/>
    <w:rsid w:val="00982AE1"/>
    <w:rsid w:val="009963C4"/>
    <w:rsid w:val="00996E85"/>
    <w:rsid w:val="009A2AAF"/>
    <w:rsid w:val="009A5B3E"/>
    <w:rsid w:val="009A6391"/>
    <w:rsid w:val="009B1C02"/>
    <w:rsid w:val="009B3A28"/>
    <w:rsid w:val="009B794E"/>
    <w:rsid w:val="009C066F"/>
    <w:rsid w:val="009C205E"/>
    <w:rsid w:val="009D290E"/>
    <w:rsid w:val="009D52C7"/>
    <w:rsid w:val="009E37E9"/>
    <w:rsid w:val="009F6725"/>
    <w:rsid w:val="00A00485"/>
    <w:rsid w:val="00A035F4"/>
    <w:rsid w:val="00A07960"/>
    <w:rsid w:val="00A1346B"/>
    <w:rsid w:val="00A14F27"/>
    <w:rsid w:val="00A2286C"/>
    <w:rsid w:val="00A253A2"/>
    <w:rsid w:val="00A3079E"/>
    <w:rsid w:val="00A42BD3"/>
    <w:rsid w:val="00A43221"/>
    <w:rsid w:val="00A43459"/>
    <w:rsid w:val="00A46E16"/>
    <w:rsid w:val="00A479D4"/>
    <w:rsid w:val="00A53766"/>
    <w:rsid w:val="00A5594B"/>
    <w:rsid w:val="00A63CAB"/>
    <w:rsid w:val="00A642F8"/>
    <w:rsid w:val="00A72EDD"/>
    <w:rsid w:val="00A75490"/>
    <w:rsid w:val="00A766D9"/>
    <w:rsid w:val="00A85455"/>
    <w:rsid w:val="00A86A2B"/>
    <w:rsid w:val="00A90BDC"/>
    <w:rsid w:val="00A93999"/>
    <w:rsid w:val="00A9456B"/>
    <w:rsid w:val="00A95308"/>
    <w:rsid w:val="00A97D0A"/>
    <w:rsid w:val="00AA069A"/>
    <w:rsid w:val="00AA0D96"/>
    <w:rsid w:val="00AA2D4D"/>
    <w:rsid w:val="00AC5937"/>
    <w:rsid w:val="00AD216F"/>
    <w:rsid w:val="00AE05D6"/>
    <w:rsid w:val="00AE1FEF"/>
    <w:rsid w:val="00AF00AB"/>
    <w:rsid w:val="00B00C51"/>
    <w:rsid w:val="00B03143"/>
    <w:rsid w:val="00B03628"/>
    <w:rsid w:val="00B0773B"/>
    <w:rsid w:val="00B07DA0"/>
    <w:rsid w:val="00B116CE"/>
    <w:rsid w:val="00B21EDF"/>
    <w:rsid w:val="00B2235E"/>
    <w:rsid w:val="00B32C3F"/>
    <w:rsid w:val="00B37E17"/>
    <w:rsid w:val="00B47D83"/>
    <w:rsid w:val="00B60A7D"/>
    <w:rsid w:val="00B63BB4"/>
    <w:rsid w:val="00B77275"/>
    <w:rsid w:val="00B84CFB"/>
    <w:rsid w:val="00B85A20"/>
    <w:rsid w:val="00B903B4"/>
    <w:rsid w:val="00B96C73"/>
    <w:rsid w:val="00BA67E1"/>
    <w:rsid w:val="00BB1F6D"/>
    <w:rsid w:val="00BB2197"/>
    <w:rsid w:val="00BB46B7"/>
    <w:rsid w:val="00BC53DF"/>
    <w:rsid w:val="00BC6218"/>
    <w:rsid w:val="00BC7F66"/>
    <w:rsid w:val="00BD6527"/>
    <w:rsid w:val="00BE5EA6"/>
    <w:rsid w:val="00C011C2"/>
    <w:rsid w:val="00C13E9D"/>
    <w:rsid w:val="00C16AB9"/>
    <w:rsid w:val="00C22323"/>
    <w:rsid w:val="00C241A6"/>
    <w:rsid w:val="00C25881"/>
    <w:rsid w:val="00C30B31"/>
    <w:rsid w:val="00C31456"/>
    <w:rsid w:val="00C43CCD"/>
    <w:rsid w:val="00C445D3"/>
    <w:rsid w:val="00C45CD6"/>
    <w:rsid w:val="00C506AB"/>
    <w:rsid w:val="00C51CC6"/>
    <w:rsid w:val="00C55D06"/>
    <w:rsid w:val="00C63ADA"/>
    <w:rsid w:val="00C7780A"/>
    <w:rsid w:val="00C815F1"/>
    <w:rsid w:val="00C9172A"/>
    <w:rsid w:val="00C95069"/>
    <w:rsid w:val="00CA1BA1"/>
    <w:rsid w:val="00CC2D9E"/>
    <w:rsid w:val="00CC30F3"/>
    <w:rsid w:val="00CC384B"/>
    <w:rsid w:val="00CD05D3"/>
    <w:rsid w:val="00CE2BB5"/>
    <w:rsid w:val="00CF1433"/>
    <w:rsid w:val="00D1014E"/>
    <w:rsid w:val="00D136A1"/>
    <w:rsid w:val="00D14069"/>
    <w:rsid w:val="00D23399"/>
    <w:rsid w:val="00D244BC"/>
    <w:rsid w:val="00D260EE"/>
    <w:rsid w:val="00D276C4"/>
    <w:rsid w:val="00D27BBD"/>
    <w:rsid w:val="00D30178"/>
    <w:rsid w:val="00D32AF5"/>
    <w:rsid w:val="00D32B12"/>
    <w:rsid w:val="00D3330C"/>
    <w:rsid w:val="00D43FAE"/>
    <w:rsid w:val="00D4723E"/>
    <w:rsid w:val="00D52C74"/>
    <w:rsid w:val="00D55145"/>
    <w:rsid w:val="00D64FC0"/>
    <w:rsid w:val="00D70A69"/>
    <w:rsid w:val="00D70E3D"/>
    <w:rsid w:val="00D72CC8"/>
    <w:rsid w:val="00D7472E"/>
    <w:rsid w:val="00D7683E"/>
    <w:rsid w:val="00D80037"/>
    <w:rsid w:val="00D80894"/>
    <w:rsid w:val="00D84D16"/>
    <w:rsid w:val="00DA2FF1"/>
    <w:rsid w:val="00DA3190"/>
    <w:rsid w:val="00DA4D7D"/>
    <w:rsid w:val="00DA5E76"/>
    <w:rsid w:val="00DB4D29"/>
    <w:rsid w:val="00DB5D61"/>
    <w:rsid w:val="00DB6FAA"/>
    <w:rsid w:val="00DB72A0"/>
    <w:rsid w:val="00DB77F6"/>
    <w:rsid w:val="00DC716D"/>
    <w:rsid w:val="00DD02C5"/>
    <w:rsid w:val="00DD03C9"/>
    <w:rsid w:val="00DD315B"/>
    <w:rsid w:val="00DE37E8"/>
    <w:rsid w:val="00DE7477"/>
    <w:rsid w:val="00DF3F81"/>
    <w:rsid w:val="00E01C15"/>
    <w:rsid w:val="00E1182D"/>
    <w:rsid w:val="00E142E8"/>
    <w:rsid w:val="00E229B5"/>
    <w:rsid w:val="00E2557F"/>
    <w:rsid w:val="00E2689A"/>
    <w:rsid w:val="00E3495F"/>
    <w:rsid w:val="00E366E7"/>
    <w:rsid w:val="00E401DE"/>
    <w:rsid w:val="00E46C71"/>
    <w:rsid w:val="00E51564"/>
    <w:rsid w:val="00E55CC3"/>
    <w:rsid w:val="00E61D2B"/>
    <w:rsid w:val="00E64B19"/>
    <w:rsid w:val="00E65260"/>
    <w:rsid w:val="00E67517"/>
    <w:rsid w:val="00E710BC"/>
    <w:rsid w:val="00E80089"/>
    <w:rsid w:val="00E83D02"/>
    <w:rsid w:val="00E86E65"/>
    <w:rsid w:val="00E95C04"/>
    <w:rsid w:val="00EA207E"/>
    <w:rsid w:val="00EB1C48"/>
    <w:rsid w:val="00EB77D7"/>
    <w:rsid w:val="00EC28BC"/>
    <w:rsid w:val="00EC5AC7"/>
    <w:rsid w:val="00EC78D2"/>
    <w:rsid w:val="00ED4669"/>
    <w:rsid w:val="00ED521F"/>
    <w:rsid w:val="00EE0D9A"/>
    <w:rsid w:val="00EE552A"/>
    <w:rsid w:val="00EF1AA2"/>
    <w:rsid w:val="00F05034"/>
    <w:rsid w:val="00F10280"/>
    <w:rsid w:val="00F134A0"/>
    <w:rsid w:val="00F167D8"/>
    <w:rsid w:val="00F27CBD"/>
    <w:rsid w:val="00F30E92"/>
    <w:rsid w:val="00F3376F"/>
    <w:rsid w:val="00F339D5"/>
    <w:rsid w:val="00F37995"/>
    <w:rsid w:val="00F405F0"/>
    <w:rsid w:val="00F53708"/>
    <w:rsid w:val="00F54E16"/>
    <w:rsid w:val="00F62D5D"/>
    <w:rsid w:val="00F66237"/>
    <w:rsid w:val="00F74A14"/>
    <w:rsid w:val="00F940A1"/>
    <w:rsid w:val="00F9494B"/>
    <w:rsid w:val="00F958B3"/>
    <w:rsid w:val="00FA5EE3"/>
    <w:rsid w:val="00FB2B6D"/>
    <w:rsid w:val="00FB610F"/>
    <w:rsid w:val="00FB6669"/>
    <w:rsid w:val="00FC2842"/>
    <w:rsid w:val="00FC6767"/>
    <w:rsid w:val="00FD6921"/>
    <w:rsid w:val="00FE0B75"/>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F58"/>
  <w15:chartTrackingRefBased/>
  <w15:docId w15:val="{6906EA94-90FB-AD4C-9513-BF3A2B7A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2B"/>
    <w:pPr>
      <w:suppressAutoHyphens/>
    </w:pPr>
    <w:rPr>
      <w:rFonts w:ascii="Calibri" w:eastAsia="Calibri" w:hAnsi="Calibri" w:cs="Times New Roman"/>
      <w:kern w:val="0"/>
      <w:sz w:val="22"/>
      <w:szCs w:val="22"/>
      <w14:ligatures w14:val="none"/>
    </w:rPr>
  </w:style>
  <w:style w:type="paragraph" w:styleId="NormalWeb">
    <w:name w:val="Normal (Web)"/>
    <w:basedOn w:val="Normal"/>
    <w:uiPriority w:val="99"/>
    <w:unhideWhenUsed/>
    <w:qFormat/>
    <w:rsid w:val="00E61D2B"/>
    <w:pPr>
      <w:suppressAutoHyphens/>
      <w:spacing w:beforeAutospacing="1"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61D2B"/>
    <w:pPr>
      <w:suppressAutoHyphens/>
      <w:ind w:left="720"/>
      <w:contextualSpacing/>
    </w:pPr>
    <w:rPr>
      <w:rFonts w:ascii="Times New Roman" w:eastAsia="Calibri" w:hAnsi="Times New Roman" w:cs="Times New Roman"/>
      <w:kern w:val="0"/>
      <w:szCs w:val="22"/>
      <w14:ligatures w14:val="none"/>
    </w:rPr>
  </w:style>
  <w:style w:type="character" w:styleId="CommentReference">
    <w:name w:val="annotation reference"/>
    <w:basedOn w:val="DefaultParagraphFont"/>
    <w:uiPriority w:val="99"/>
    <w:semiHidden/>
    <w:unhideWhenUsed/>
    <w:qFormat/>
    <w:rsid w:val="00E61D2B"/>
    <w:rPr>
      <w:sz w:val="16"/>
      <w:szCs w:val="16"/>
    </w:rPr>
  </w:style>
  <w:style w:type="paragraph" w:styleId="CommentText">
    <w:name w:val="annotation text"/>
    <w:basedOn w:val="Normal"/>
    <w:link w:val="CommentTextChar"/>
    <w:uiPriority w:val="99"/>
    <w:unhideWhenUsed/>
    <w:qFormat/>
    <w:rsid w:val="00E61D2B"/>
    <w:rPr>
      <w:sz w:val="20"/>
      <w:szCs w:val="20"/>
    </w:rPr>
  </w:style>
  <w:style w:type="character" w:customStyle="1" w:styleId="CommentTextChar">
    <w:name w:val="Comment Text Char"/>
    <w:basedOn w:val="DefaultParagraphFont"/>
    <w:link w:val="CommentText"/>
    <w:uiPriority w:val="99"/>
    <w:qFormat/>
    <w:rsid w:val="00E61D2B"/>
    <w:rPr>
      <w:sz w:val="20"/>
      <w:szCs w:val="20"/>
    </w:rPr>
  </w:style>
  <w:style w:type="numbering" w:customStyle="1" w:styleId="CurrentList1">
    <w:name w:val="Current List1"/>
    <w:uiPriority w:val="99"/>
    <w:rsid w:val="00E55CC3"/>
    <w:pPr>
      <w:numPr>
        <w:numId w:val="9"/>
      </w:numPr>
    </w:pPr>
  </w:style>
  <w:style w:type="numbering" w:customStyle="1" w:styleId="CurrentList2">
    <w:name w:val="Current List2"/>
    <w:uiPriority w:val="99"/>
    <w:rsid w:val="00E55CC3"/>
    <w:pPr>
      <w:numPr>
        <w:numId w:val="10"/>
      </w:numPr>
    </w:pPr>
  </w:style>
  <w:style w:type="numbering" w:customStyle="1" w:styleId="CurrentList3">
    <w:name w:val="Current List3"/>
    <w:uiPriority w:val="99"/>
    <w:rsid w:val="00E55CC3"/>
    <w:pPr>
      <w:numPr>
        <w:numId w:val="11"/>
      </w:numPr>
    </w:pPr>
  </w:style>
  <w:style w:type="table" w:customStyle="1" w:styleId="TableGrid1">
    <w:name w:val="Table Grid1"/>
    <w:basedOn w:val="TableNormal"/>
    <w:rsid w:val="00423E48"/>
    <w:pPr>
      <w:widowControl w:val="0"/>
      <w:contextualSpacing/>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831"/>
    <w:rPr>
      <w:color w:val="0563C1" w:themeColor="hyperlink"/>
      <w:u w:val="single"/>
    </w:rPr>
  </w:style>
  <w:style w:type="character" w:styleId="UnresolvedMention">
    <w:name w:val="Unresolved Mention"/>
    <w:basedOn w:val="DefaultParagraphFont"/>
    <w:uiPriority w:val="99"/>
    <w:semiHidden/>
    <w:unhideWhenUsed/>
    <w:rsid w:val="002358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F6725"/>
    <w:rPr>
      <w:b/>
      <w:bCs/>
    </w:rPr>
  </w:style>
  <w:style w:type="character" w:customStyle="1" w:styleId="CommentSubjectChar">
    <w:name w:val="Comment Subject Char"/>
    <w:basedOn w:val="CommentTextChar"/>
    <w:link w:val="CommentSubject"/>
    <w:uiPriority w:val="99"/>
    <w:semiHidden/>
    <w:rsid w:val="009F6725"/>
    <w:rPr>
      <w:b/>
      <w:bCs/>
      <w:sz w:val="20"/>
      <w:szCs w:val="20"/>
    </w:rPr>
  </w:style>
  <w:style w:type="paragraph" w:styleId="Footer">
    <w:name w:val="footer"/>
    <w:basedOn w:val="Normal"/>
    <w:link w:val="FooterChar"/>
    <w:uiPriority w:val="99"/>
    <w:semiHidden/>
    <w:unhideWhenUsed/>
    <w:rsid w:val="00D27BBD"/>
    <w:pPr>
      <w:tabs>
        <w:tab w:val="center" w:pos="4680"/>
        <w:tab w:val="right" w:pos="9360"/>
      </w:tabs>
    </w:pPr>
  </w:style>
  <w:style w:type="character" w:customStyle="1" w:styleId="FooterChar">
    <w:name w:val="Footer Char"/>
    <w:basedOn w:val="DefaultParagraphFont"/>
    <w:link w:val="Footer"/>
    <w:uiPriority w:val="99"/>
    <w:semiHidden/>
    <w:rsid w:val="00D27BBD"/>
  </w:style>
  <w:style w:type="character" w:styleId="PageNumber">
    <w:name w:val="page number"/>
    <w:basedOn w:val="DefaultParagraphFont"/>
    <w:uiPriority w:val="99"/>
    <w:semiHidden/>
    <w:unhideWhenUsed/>
    <w:rsid w:val="00D27BBD"/>
  </w:style>
  <w:style w:type="paragraph" w:styleId="BalloonText">
    <w:name w:val="Balloon Text"/>
    <w:basedOn w:val="Normal"/>
    <w:link w:val="BalloonTextChar"/>
    <w:uiPriority w:val="99"/>
    <w:semiHidden/>
    <w:unhideWhenUsed/>
    <w:rsid w:val="000B0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ecareindustryassociation.org/business-support/ansi-a300-standards/" TargetMode="External"/><Relationship Id="rId3" Type="http://schemas.openxmlformats.org/officeDocument/2006/relationships/settings" Target="settings.xml"/><Relationship Id="rId7" Type="http://schemas.openxmlformats.org/officeDocument/2006/relationships/hyperlink" Target="https://www.sustainablejerseyschools.com/fileadmin/media/Grants_and_Resources/Trees_for_Schools/Phase_2/T4S_Detailed_Budget_Template.xlsx"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lejerseyschools.com/fileadmin/media/Grants_and_Resources/Trees_for_Schools/Phase_2/T4S_Detailed_Planting_Plan_Template.docx" TargetMode="External"/><Relationship Id="rId11" Type="http://schemas.openxmlformats.org/officeDocument/2006/relationships/theme" Target="theme/theme1.xml"/><Relationship Id="rId5" Type="http://schemas.openxmlformats.org/officeDocument/2006/relationships/hyperlink" Target="https://www.sustainablejerseyschools.com/fileadmin/media/Grants_and_Resources/Trees_for_Schools/Phase_2/T4S_Maintenance_Plan_Templat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tainablejerseyschools.com/fileadmin/media/Grants_and_Resources/Trees_for_Schools/Phase_2/T4S_Maintenance_Plan_Activities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McDermott</dc:creator>
  <cp:keywords/>
  <dc:description/>
  <cp:lastModifiedBy>Kaitlyn Vollmer</cp:lastModifiedBy>
  <cp:revision>10</cp:revision>
  <dcterms:created xsi:type="dcterms:W3CDTF">2023-10-02T17:15:00Z</dcterms:created>
  <dcterms:modified xsi:type="dcterms:W3CDTF">2023-10-09T23:45:00Z</dcterms:modified>
</cp:coreProperties>
</file>